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3D" w:rsidRDefault="00182A3D" w:rsidP="00182A3D">
      <w:pPr>
        <w:spacing w:after="0"/>
        <w:jc w:val="both"/>
        <w:rPr>
          <w:rFonts w:ascii="Arial" w:hAnsi="Arial" w:cs="Arial"/>
          <w:b/>
          <w:bCs/>
        </w:rPr>
      </w:pPr>
      <w:r w:rsidRPr="00182A3D">
        <w:rPr>
          <w:rFonts w:ascii="Arial" w:hAnsi="Arial" w:cs="Arial"/>
          <w:b/>
          <w:bCs/>
        </w:rPr>
        <w:t>Para convertir la revolución de los datos abiertos de una idea a una realidad, necesitamos más evidencia</w:t>
      </w:r>
    </w:p>
    <w:p w:rsidR="00182A3D" w:rsidRDefault="00182A3D" w:rsidP="00182A3D">
      <w:pPr>
        <w:spacing w:after="0"/>
        <w:jc w:val="both"/>
        <w:rPr>
          <w:rFonts w:ascii="Arial" w:hAnsi="Arial" w:cs="Arial"/>
          <w:b/>
          <w:bCs/>
        </w:rPr>
      </w:pPr>
    </w:p>
    <w:p w:rsidR="00182A3D" w:rsidRPr="00182A3D" w:rsidRDefault="00182A3D" w:rsidP="00182A3D">
      <w:pPr>
        <w:spacing w:after="0"/>
        <w:jc w:val="both"/>
        <w:rPr>
          <w:rFonts w:ascii="Arial" w:hAnsi="Arial" w:cs="Arial"/>
          <w:b/>
          <w:bCs/>
        </w:rPr>
      </w:pPr>
    </w:p>
    <w:p w:rsidR="00ED7650" w:rsidRPr="00182A3D" w:rsidRDefault="00182A3D" w:rsidP="00182A3D">
      <w:pPr>
        <w:spacing w:after="0"/>
        <w:jc w:val="both"/>
        <w:rPr>
          <w:rFonts w:ascii="Arial" w:hAnsi="Arial" w:cs="Arial"/>
        </w:rPr>
      </w:pPr>
      <w:r w:rsidRPr="00182A3D">
        <w:rPr>
          <w:rFonts w:ascii="Arial" w:hAnsi="Arial" w:cs="Arial"/>
        </w:rPr>
        <w:t>Opinión: Irónicamente, el campo se ve frenado por la ausencia de buenos datos sobre datos abiertos.</w:t>
      </w:r>
      <w:bookmarkStart w:id="0" w:name="_GoBack"/>
      <w:bookmarkEnd w:id="0"/>
    </w:p>
    <w:p w:rsidR="00182A3D" w:rsidRDefault="00182A3D" w:rsidP="00182A3D">
      <w:pPr>
        <w:spacing w:after="0"/>
        <w:jc w:val="both"/>
        <w:rPr>
          <w:rFonts w:ascii="Arial" w:hAnsi="Arial" w:cs="Arial"/>
          <w:i/>
          <w:iCs/>
        </w:rPr>
      </w:pPr>
    </w:p>
    <w:p w:rsidR="00182A3D" w:rsidRDefault="00182A3D" w:rsidP="00182A3D">
      <w:pPr>
        <w:spacing w:after="0"/>
        <w:jc w:val="both"/>
        <w:rPr>
          <w:rFonts w:ascii="Arial" w:hAnsi="Arial" w:cs="Arial"/>
          <w:i/>
          <w:iCs/>
        </w:rPr>
      </w:pPr>
    </w:p>
    <w:p w:rsidR="00182A3D" w:rsidRPr="00182A3D" w:rsidRDefault="00182A3D" w:rsidP="00182A3D">
      <w:pPr>
        <w:spacing w:after="0"/>
        <w:jc w:val="both"/>
        <w:rPr>
          <w:rFonts w:ascii="Arial" w:hAnsi="Arial" w:cs="Arial"/>
        </w:rPr>
      </w:pPr>
      <w:r w:rsidRPr="00182A3D">
        <w:rPr>
          <w:rFonts w:ascii="Arial" w:hAnsi="Arial" w:cs="Arial"/>
          <w:i/>
          <w:iCs/>
        </w:rPr>
        <w:t xml:space="preserve">Este artículo de opinión fue escrito por </w:t>
      </w:r>
      <w:proofErr w:type="spellStart"/>
      <w:r w:rsidRPr="00182A3D">
        <w:rPr>
          <w:rFonts w:ascii="Arial" w:hAnsi="Arial" w:cs="Arial"/>
          <w:i/>
          <w:iCs/>
        </w:rPr>
        <w:t>Stefaan</w:t>
      </w:r>
      <w:proofErr w:type="spellEnd"/>
      <w:r w:rsidRPr="00182A3D">
        <w:rPr>
          <w:rFonts w:ascii="Arial" w:hAnsi="Arial" w:cs="Arial"/>
          <w:i/>
          <w:iCs/>
        </w:rPr>
        <w:t xml:space="preserve"> G. </w:t>
      </w:r>
      <w:proofErr w:type="spellStart"/>
      <w:r w:rsidRPr="00182A3D">
        <w:rPr>
          <w:rFonts w:ascii="Arial" w:hAnsi="Arial" w:cs="Arial"/>
          <w:i/>
          <w:iCs/>
        </w:rPr>
        <w:t>Verhulst</w:t>
      </w:r>
      <w:proofErr w:type="spellEnd"/>
      <w:r w:rsidRPr="00182A3D">
        <w:rPr>
          <w:rFonts w:ascii="Arial" w:hAnsi="Arial" w:cs="Arial"/>
          <w:i/>
          <w:iCs/>
        </w:rPr>
        <w:t>. </w:t>
      </w:r>
      <w:proofErr w:type="spellStart"/>
      <w:r w:rsidRPr="00182A3D">
        <w:rPr>
          <w:rFonts w:ascii="Arial" w:hAnsi="Arial" w:cs="Arial"/>
          <w:i/>
          <w:iCs/>
          <w:lang w:val="en-US"/>
        </w:rPr>
        <w:t>Es</w:t>
      </w:r>
      <w:proofErr w:type="spellEnd"/>
      <w:r w:rsidRPr="00182A3D">
        <w:rPr>
          <w:rFonts w:ascii="Arial" w:hAnsi="Arial" w:cs="Arial"/>
          <w:i/>
          <w:iCs/>
          <w:lang w:val="en-US"/>
        </w:rPr>
        <w:t xml:space="preserve"> </w:t>
      </w:r>
      <w:proofErr w:type="spellStart"/>
      <w:r w:rsidRPr="00182A3D">
        <w:rPr>
          <w:rFonts w:ascii="Arial" w:hAnsi="Arial" w:cs="Arial"/>
          <w:i/>
          <w:iCs/>
          <w:lang w:val="en-US"/>
        </w:rPr>
        <w:t>cofundador</w:t>
      </w:r>
      <w:proofErr w:type="spellEnd"/>
      <w:r w:rsidRPr="00182A3D">
        <w:rPr>
          <w:rFonts w:ascii="Arial" w:hAnsi="Arial" w:cs="Arial"/>
          <w:i/>
          <w:iCs/>
          <w:lang w:val="en-US"/>
        </w:rPr>
        <w:t xml:space="preserve"> de </w:t>
      </w:r>
      <w:proofErr w:type="spellStart"/>
      <w:r w:rsidRPr="00182A3D">
        <w:rPr>
          <w:rFonts w:ascii="Arial" w:hAnsi="Arial" w:cs="Arial"/>
          <w:i/>
          <w:iCs/>
          <w:lang w:val="en-US"/>
        </w:rPr>
        <w:t>GovLab</w:t>
      </w:r>
      <w:proofErr w:type="spellEnd"/>
      <w:r w:rsidRPr="00182A3D">
        <w:rPr>
          <w:rFonts w:ascii="Arial" w:hAnsi="Arial" w:cs="Arial"/>
          <w:i/>
          <w:iCs/>
          <w:lang w:val="en-US"/>
        </w:rPr>
        <w:t xml:space="preserve"> y </w:t>
      </w:r>
      <w:proofErr w:type="spellStart"/>
      <w:r w:rsidRPr="00182A3D">
        <w:rPr>
          <w:rFonts w:ascii="Arial" w:hAnsi="Arial" w:cs="Arial"/>
          <w:i/>
          <w:iCs/>
          <w:lang w:val="en-US"/>
        </w:rPr>
        <w:t>coautor</w:t>
      </w:r>
      <w:proofErr w:type="spellEnd"/>
      <w:r w:rsidRPr="00182A3D">
        <w:rPr>
          <w:rFonts w:ascii="Arial" w:hAnsi="Arial" w:cs="Arial"/>
          <w:i/>
          <w:iCs/>
          <w:lang w:val="en-US"/>
        </w:rPr>
        <w:t xml:space="preserve"> (con Andrew Young) de </w:t>
      </w:r>
      <w:hyperlink r:id="rId5" w:tgtFrame="__blank" w:history="1">
        <w:r w:rsidRPr="00182A3D">
          <w:rPr>
            <w:rStyle w:val="Hipervnculo"/>
            <w:rFonts w:ascii="Arial" w:hAnsi="Arial" w:cs="Arial"/>
            <w:i/>
            <w:iCs/>
            <w:lang w:val="en-US"/>
          </w:rPr>
          <w:t>Global Impact of Open Data (2016)</w:t>
        </w:r>
      </w:hyperlink>
      <w:r w:rsidRPr="00182A3D">
        <w:rPr>
          <w:rFonts w:ascii="Arial" w:hAnsi="Arial" w:cs="Arial"/>
          <w:lang w:val="en-US"/>
        </w:rPr>
        <w:t> </w:t>
      </w:r>
      <w:r w:rsidRPr="00182A3D">
        <w:rPr>
          <w:rFonts w:ascii="Arial" w:hAnsi="Arial" w:cs="Arial"/>
          <w:i/>
          <w:iCs/>
          <w:lang w:val="en-US"/>
        </w:rPr>
        <w:t>y </w:t>
      </w:r>
      <w:hyperlink r:id="rId6" w:tgtFrame="__blank" w:history="1">
        <w:r w:rsidRPr="00182A3D">
          <w:rPr>
            <w:rStyle w:val="Hipervnculo"/>
            <w:rFonts w:ascii="Arial" w:hAnsi="Arial" w:cs="Arial"/>
            <w:i/>
            <w:iCs/>
            <w:lang w:val="en-US"/>
          </w:rPr>
          <w:t>Open Data in Developing Countries (2017)</w:t>
        </w:r>
      </w:hyperlink>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La idea de que vivimos en una era de datos, caracterizada por cantidades de información sin precedentes con un potencial sin precedentes, se ha convertido en algo común. Regularmente leemos “ </w:t>
      </w:r>
      <w:hyperlink r:id="rId7" w:tgtFrame="__blank" w:history="1">
        <w:r w:rsidRPr="00182A3D">
          <w:rPr>
            <w:rStyle w:val="Hipervnculo"/>
            <w:rFonts w:ascii="Arial" w:hAnsi="Arial" w:cs="Arial"/>
          </w:rPr>
          <w:t>de datos es el aceite nuevo </w:t>
        </w:r>
      </w:hyperlink>
      <w:hyperlink r:id="rId8" w:tgtFrame="__blank" w:history="1">
        <w:r w:rsidRPr="00182A3D">
          <w:rPr>
            <w:rStyle w:val="Hipervnculo"/>
            <w:rFonts w:ascii="Arial" w:hAnsi="Arial" w:cs="Arial"/>
          </w:rPr>
          <w:t>,</w:t>
        </w:r>
      </w:hyperlink>
      <w:r w:rsidRPr="00182A3D">
        <w:rPr>
          <w:rFonts w:ascii="Arial" w:hAnsi="Arial" w:cs="Arial"/>
        </w:rPr>
        <w:t> ” o “ </w:t>
      </w:r>
      <w:hyperlink r:id="rId9" w:tgtFrame="__blank" w:history="1">
        <w:r w:rsidRPr="00182A3D">
          <w:rPr>
            <w:rStyle w:val="Hipervnculo"/>
            <w:rFonts w:ascii="Arial" w:hAnsi="Arial" w:cs="Arial"/>
          </w:rPr>
          <w:t>datos es el producto más valioso en la economía global</w:t>
        </w:r>
      </w:hyperlink>
      <w:r w:rsidRPr="00182A3D">
        <w:rPr>
          <w:rFonts w:ascii="Arial" w:hAnsi="Arial" w:cs="Arial"/>
        </w:rPr>
        <w:t> ”.</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Sin duda, hay algo de verdad en estas afirmaciones. Pero un problema importante, a menudo no reconocido, es la cantidad de datos que permanecen inaccesibles, ocultos en silos y detrás de paredes.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Durante casi una década, la comunidad tecnológica y de interés público ha impulsado la idea de </w:t>
      </w:r>
      <w:r w:rsidRPr="00182A3D">
        <w:rPr>
          <w:rFonts w:ascii="Arial" w:hAnsi="Arial" w:cs="Arial"/>
          <w:i/>
          <w:iCs/>
        </w:rPr>
        <w:t>datos abiertos</w:t>
      </w:r>
      <w:r w:rsidRPr="00182A3D">
        <w:rPr>
          <w:rFonts w:ascii="Arial" w:hAnsi="Arial" w:cs="Arial"/>
        </w:rPr>
        <w:t>. En esencia, los datos abiertos representan un nuevo paradigma de información y acceso a la información.</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 xml:space="preserve">Enraizados en las nociones de un bien común de la información, desarrollado por académicos como la ganadora del Premio Nobel </w:t>
      </w:r>
      <w:proofErr w:type="spellStart"/>
      <w:r w:rsidRPr="00182A3D">
        <w:rPr>
          <w:rFonts w:ascii="Arial" w:hAnsi="Arial" w:cs="Arial"/>
        </w:rPr>
        <w:t>Elinor</w:t>
      </w:r>
      <w:proofErr w:type="spellEnd"/>
      <w:r w:rsidRPr="00182A3D">
        <w:rPr>
          <w:rFonts w:ascii="Arial" w:hAnsi="Arial" w:cs="Arial"/>
        </w:rPr>
        <w:t xml:space="preserve"> </w:t>
      </w:r>
      <w:proofErr w:type="spellStart"/>
      <w:r w:rsidRPr="00182A3D">
        <w:rPr>
          <w:rFonts w:ascii="Arial" w:hAnsi="Arial" w:cs="Arial"/>
        </w:rPr>
        <w:t>Ostrom</w:t>
      </w:r>
      <w:proofErr w:type="spellEnd"/>
      <w:r w:rsidRPr="00182A3D">
        <w:rPr>
          <w:rFonts w:ascii="Arial" w:hAnsi="Arial" w:cs="Arial"/>
        </w:rPr>
        <w:t>, y tomando prestado del lenguaje del código abierto, los datos abiertos comienzan con la premisa de que los datos recopilados del público, a menudo utilizando fondos públicos o infraestructura financiada con fondos públicos, deben también pertenecen al público, o al menos, deben ser ampliamente accesibles para quienes persiguen objetivos de interés público.</w:t>
      </w:r>
    </w:p>
    <w:p w:rsidR="00182A3D" w:rsidRPr="00182A3D" w:rsidRDefault="00182A3D" w:rsidP="00182A3D">
      <w:pPr>
        <w:spacing w:after="0"/>
        <w:jc w:val="both"/>
        <w:rPr>
          <w:rFonts w:ascii="Arial" w:hAnsi="Arial" w:cs="Arial"/>
          <w:b/>
        </w:rPr>
      </w:pPr>
    </w:p>
    <w:p w:rsidR="00182A3D" w:rsidRDefault="00182A3D" w:rsidP="00182A3D">
      <w:pPr>
        <w:spacing w:after="0"/>
        <w:jc w:val="both"/>
        <w:rPr>
          <w:rFonts w:ascii="Arial" w:hAnsi="Arial" w:cs="Arial"/>
          <w:b/>
        </w:rPr>
      </w:pPr>
    </w:p>
    <w:p w:rsidR="00182A3D" w:rsidRPr="00182A3D" w:rsidRDefault="00182A3D" w:rsidP="00182A3D">
      <w:pPr>
        <w:spacing w:after="0"/>
        <w:jc w:val="both"/>
        <w:rPr>
          <w:rFonts w:ascii="Arial" w:hAnsi="Arial" w:cs="Arial"/>
          <w:b/>
        </w:rPr>
      </w:pPr>
      <w:r w:rsidRPr="00182A3D">
        <w:rPr>
          <w:rFonts w:ascii="Arial" w:hAnsi="Arial" w:cs="Arial"/>
          <w:b/>
        </w:rPr>
        <w:t>"Los datos abiertos parten de la premisa de que los datos recopilados del público también deben pertenecer al público"</w:t>
      </w:r>
    </w:p>
    <w:p w:rsidR="00182A3D" w:rsidRPr="00182A3D" w:rsidRDefault="00182A3D" w:rsidP="00182A3D">
      <w:pPr>
        <w:spacing w:after="0"/>
        <w:jc w:val="both"/>
        <w:rPr>
          <w:rFonts w:ascii="Arial" w:hAnsi="Arial" w:cs="Arial"/>
          <w:b/>
        </w:rPr>
      </w:pPr>
    </w:p>
    <w:p w:rsidR="00182A3D" w:rsidRPr="00182A3D" w:rsidRDefault="00182A3D" w:rsidP="00182A3D">
      <w:pPr>
        <w:spacing w:after="0"/>
        <w:jc w:val="both"/>
        <w:rPr>
          <w:rFonts w:ascii="Arial" w:hAnsi="Arial" w:cs="Arial"/>
        </w:rPr>
      </w:pPr>
      <w:r w:rsidRPr="00182A3D">
        <w:rPr>
          <w:rFonts w:ascii="Arial" w:hAnsi="Arial" w:cs="Arial"/>
        </w:rPr>
        <w:t>El movimiento de datos abiertos ha alcanzado hitos importantes en su corta historia. Un número cada vez mayor de gobiernos de </w:t>
      </w:r>
      <w:hyperlink r:id="rId10" w:tgtFrame="__blank" w:history="1">
        <w:r w:rsidRPr="00182A3D">
          <w:rPr>
            <w:rStyle w:val="Hipervnculo"/>
            <w:rFonts w:ascii="Arial" w:hAnsi="Arial" w:cs="Arial"/>
          </w:rPr>
          <w:t>las economías </w:t>
        </w:r>
      </w:hyperlink>
      <w:hyperlink r:id="rId11" w:tgtFrame="__blank" w:history="1">
        <w:r w:rsidRPr="00182A3D">
          <w:rPr>
            <w:rStyle w:val="Hipervnculo"/>
            <w:rFonts w:ascii="Arial" w:hAnsi="Arial" w:cs="Arial"/>
          </w:rPr>
          <w:t>desarrolladas</w:t>
        </w:r>
      </w:hyperlink>
      <w:r w:rsidRPr="00182A3D">
        <w:rPr>
          <w:rFonts w:ascii="Arial" w:hAnsi="Arial" w:cs="Arial"/>
        </w:rPr>
        <w:t> y en </w:t>
      </w:r>
      <w:hyperlink r:id="rId12" w:tgtFrame="__blank" w:history="1">
        <w:r w:rsidRPr="00182A3D">
          <w:rPr>
            <w:rStyle w:val="Hipervnculo"/>
            <w:rFonts w:ascii="Arial" w:hAnsi="Arial" w:cs="Arial"/>
          </w:rPr>
          <w:t>desarrollo</w:t>
        </w:r>
      </w:hyperlink>
      <w:r w:rsidRPr="00182A3D">
        <w:rPr>
          <w:rFonts w:ascii="Arial" w:hAnsi="Arial" w:cs="Arial"/>
        </w:rPr>
        <w:t>  han publicado grandes conjuntos de datos para beneficio del público.</w:t>
      </w:r>
    </w:p>
    <w:p w:rsidR="00182A3D" w:rsidRDefault="00182A3D" w:rsidP="00182A3D">
      <w:pPr>
        <w:spacing w:after="0"/>
        <w:jc w:val="both"/>
        <w:rPr>
          <w:rFonts w:ascii="Arial" w:hAnsi="Arial" w:cs="Arial"/>
        </w:rPr>
      </w:pPr>
      <w:r w:rsidRPr="00182A3D">
        <w:rPr>
          <w:rFonts w:ascii="Arial" w:hAnsi="Arial" w:cs="Arial"/>
        </w:rPr>
        <w:t>Por ejemplo: la ciudad de Nueva York requiere que todos los datos públicos se publiquen en un único portal web. El </w:t>
      </w:r>
      <w:hyperlink r:id="rId13" w:tgtFrame="__blank" w:history="1">
        <w:r w:rsidRPr="00182A3D">
          <w:rPr>
            <w:rStyle w:val="Hipervnculo"/>
            <w:rFonts w:ascii="Arial" w:hAnsi="Arial" w:cs="Arial"/>
          </w:rPr>
          <w:t>sitio</w:t>
        </w:r>
      </w:hyperlink>
      <w:r w:rsidRPr="00182A3D">
        <w:rPr>
          <w:rFonts w:ascii="Arial" w:hAnsi="Arial" w:cs="Arial"/>
        </w:rPr>
        <w:t> actual contiene más de 17,000 conjuntos de datos que impulsan proyectos sobre temas tan diversos como el </w:t>
      </w:r>
      <w:hyperlink r:id="rId14" w:tgtFrame="__blank" w:history="1">
        <w:r w:rsidRPr="00182A3D">
          <w:rPr>
            <w:rStyle w:val="Hipervnculo"/>
            <w:rFonts w:ascii="Arial" w:hAnsi="Arial" w:cs="Arial"/>
          </w:rPr>
          <w:t>acoso escolar</w:t>
        </w:r>
      </w:hyperlink>
      <w:r w:rsidRPr="00182A3D">
        <w:rPr>
          <w:rFonts w:ascii="Arial" w:hAnsi="Arial" w:cs="Arial"/>
        </w:rPr>
        <w:t> , el </w:t>
      </w:r>
      <w:hyperlink r:id="rId15" w:tgtFrame="__blank" w:history="1">
        <w:r w:rsidRPr="00182A3D">
          <w:rPr>
            <w:rStyle w:val="Hipervnculo"/>
            <w:rFonts w:ascii="Arial" w:hAnsi="Arial" w:cs="Arial"/>
          </w:rPr>
          <w:t>saneamiento</w:t>
        </w:r>
      </w:hyperlink>
      <w:r w:rsidRPr="00182A3D">
        <w:rPr>
          <w:rFonts w:ascii="Arial" w:hAnsi="Arial" w:cs="Arial"/>
        </w:rPr>
        <w:t> y </w:t>
      </w:r>
      <w:hyperlink r:id="rId16" w:tgtFrame="__blank" w:history="1">
        <w:r w:rsidRPr="00182A3D">
          <w:rPr>
            <w:rStyle w:val="Hipervnculo"/>
            <w:rFonts w:ascii="Arial" w:hAnsi="Arial" w:cs="Arial"/>
          </w:rPr>
          <w:t>la conducta policial</w:t>
        </w:r>
      </w:hyperlink>
      <w:r w:rsidRPr="00182A3D">
        <w:rPr>
          <w:rFonts w:ascii="Arial" w:hAnsi="Arial" w:cs="Arial"/>
        </w:rPr>
        <w:t> ; Brasil pone a disposición del público los </w:t>
      </w:r>
      <w:hyperlink r:id="rId17" w:tgtFrame="__blank" w:history="1">
        <w:r w:rsidRPr="00182A3D">
          <w:rPr>
            <w:rStyle w:val="Hipervnculo"/>
            <w:rFonts w:ascii="Arial" w:hAnsi="Arial" w:cs="Arial"/>
          </w:rPr>
          <w:t>datos presupuestarios del gobierno</w:t>
        </w:r>
      </w:hyperlink>
      <w:r w:rsidRPr="00182A3D">
        <w:rPr>
          <w:rFonts w:ascii="Arial" w:hAnsi="Arial" w:cs="Arial"/>
        </w:rPr>
        <w:t> para combatir la corrupción y permitir la participación ciudadana en la elaboración del presupuesto; y el </w:t>
      </w:r>
      <w:hyperlink r:id="rId18" w:tgtFrame="__blank" w:history="1">
        <w:r w:rsidRPr="00182A3D">
          <w:rPr>
            <w:rStyle w:val="Hipervnculo"/>
            <w:rFonts w:ascii="Arial" w:hAnsi="Arial" w:cs="Arial"/>
          </w:rPr>
          <w:t>Registro de Edificios y Viviendas de</w:t>
        </w:r>
      </w:hyperlink>
      <w:r w:rsidRPr="00182A3D">
        <w:rPr>
          <w:rFonts w:ascii="Arial" w:hAnsi="Arial" w:cs="Arial"/>
        </w:rPr>
        <w:t xml:space="preserve"> Dinamarca publica datos de direcciones al público de forma gratuita en lugar de exigir a los usuarios que paguen a cada </w:t>
      </w:r>
      <w:r w:rsidRPr="00182A3D">
        <w:rPr>
          <w:rFonts w:ascii="Arial" w:hAnsi="Arial" w:cs="Arial"/>
        </w:rPr>
        <w:lastRenderedPageBreak/>
        <w:t>municipio por el acceso. Un estudio de seguimiento encontró que la sociedad ahorró € 62 millones ($ 73 millones) como resultado.</w:t>
      </w:r>
    </w:p>
    <w:p w:rsid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De manera similar, un número creciente de empresas privadas tienen "Colaboradores de datos" que aprovechan sus datos, con varios grados de limitaciones, para servir al interés público.</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Por ejemplo: el banco español BBVA trabajó con las Naciones Unidas para ayudar a los funcionarios a </w:t>
      </w:r>
      <w:hyperlink r:id="rId19" w:tgtFrame="__blank" w:history="1">
        <w:r w:rsidRPr="00182A3D">
          <w:rPr>
            <w:rStyle w:val="Hipervnculo"/>
            <w:rFonts w:ascii="Arial" w:hAnsi="Arial" w:cs="Arial"/>
          </w:rPr>
          <w:t>medir y comprender la resiliencia ante desastres</w:t>
        </w:r>
      </w:hyperlink>
      <w:r w:rsidRPr="00182A3D">
        <w:rPr>
          <w:rFonts w:ascii="Arial" w:hAnsi="Arial" w:cs="Arial"/>
        </w:rPr>
        <w:t> ; Twitter proporcionó al </w:t>
      </w:r>
      <w:hyperlink r:id="rId20" w:tgtFrame="__blank" w:history="1">
        <w:r w:rsidRPr="00182A3D">
          <w:rPr>
            <w:rStyle w:val="Hipervnculo"/>
            <w:rFonts w:ascii="Arial" w:hAnsi="Arial" w:cs="Arial"/>
          </w:rPr>
          <w:t>Laboratorio de Máquinas Sociales</w:t>
        </w:r>
      </w:hyperlink>
      <w:r w:rsidRPr="00182A3D">
        <w:rPr>
          <w:rFonts w:ascii="Arial" w:hAnsi="Arial" w:cs="Arial"/>
        </w:rPr>
        <w:t xml:space="preserve"> del MIT acceso completo a un flujo público y un archivo de tweets en tiempo real para ayudarlo a mapear y analizar los sistemas sociales; y después del terremoto de Nepal de 2015, el operador móvil </w:t>
      </w:r>
      <w:proofErr w:type="spellStart"/>
      <w:r w:rsidRPr="00182A3D">
        <w:rPr>
          <w:rFonts w:ascii="Arial" w:hAnsi="Arial" w:cs="Arial"/>
        </w:rPr>
        <w:t>NCell</w:t>
      </w:r>
      <w:proofErr w:type="spellEnd"/>
      <w:r w:rsidRPr="00182A3D">
        <w:rPr>
          <w:rFonts w:ascii="Arial" w:hAnsi="Arial" w:cs="Arial"/>
        </w:rPr>
        <w:t xml:space="preserve"> trabajó con la organización sin fines de lucro sueca </w:t>
      </w:r>
      <w:proofErr w:type="spellStart"/>
      <w:r w:rsidRPr="00182A3D">
        <w:rPr>
          <w:rFonts w:ascii="Arial" w:hAnsi="Arial" w:cs="Arial"/>
        </w:rPr>
        <w:t>Flowminder</w:t>
      </w:r>
      <w:proofErr w:type="spellEnd"/>
      <w:r w:rsidRPr="00182A3D">
        <w:rPr>
          <w:rFonts w:ascii="Arial" w:hAnsi="Arial" w:cs="Arial"/>
        </w:rPr>
        <w:t xml:space="preserve"> para </w:t>
      </w:r>
      <w:hyperlink r:id="rId21" w:tgtFrame="__blank" w:history="1">
        <w:r w:rsidRPr="00182A3D">
          <w:rPr>
            <w:rStyle w:val="Hipervnculo"/>
            <w:rFonts w:ascii="Arial" w:hAnsi="Arial" w:cs="Arial"/>
          </w:rPr>
          <w:t>estudiar el desplazamiento de la población</w:t>
        </w:r>
      </w:hyperlink>
      <w:r w:rsidRPr="00182A3D">
        <w:rPr>
          <w:rFonts w:ascii="Arial" w:hAnsi="Arial" w:cs="Arial"/>
        </w:rPr>
        <w:t> y facilitar los esfuerzos de respuesta internacional.</w:t>
      </w:r>
    </w:p>
    <w:p w:rsidR="00182A3D" w:rsidRDefault="00182A3D" w:rsidP="00182A3D">
      <w:pPr>
        <w:spacing w:after="0"/>
        <w:jc w:val="both"/>
        <w:rPr>
          <w:rFonts w:ascii="Arial" w:hAnsi="Arial" w:cs="Arial"/>
        </w:rPr>
      </w:pPr>
    </w:p>
    <w:p w:rsidR="00182A3D" w:rsidRPr="00182A3D" w:rsidRDefault="00182A3D" w:rsidP="00182A3D">
      <w:pPr>
        <w:spacing w:after="0"/>
        <w:jc w:val="both"/>
        <w:rPr>
          <w:rFonts w:ascii="Arial" w:hAnsi="Arial" w:cs="Arial"/>
        </w:rPr>
      </w:pPr>
    </w:p>
    <w:p w:rsidR="00182A3D" w:rsidRPr="00182A3D" w:rsidRDefault="00182A3D" w:rsidP="00182A3D">
      <w:pPr>
        <w:spacing w:after="0"/>
        <w:jc w:val="both"/>
        <w:rPr>
          <w:rFonts w:ascii="Arial" w:hAnsi="Arial" w:cs="Arial"/>
          <w:b/>
        </w:rPr>
      </w:pPr>
      <w:r w:rsidRPr="00182A3D">
        <w:rPr>
          <w:rFonts w:ascii="Arial" w:hAnsi="Arial" w:cs="Arial"/>
          <w:b/>
        </w:rPr>
        <w:t>"El campo tiene problemas para escalar proyectos más allá de los pilotos iniciales"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A pesar de estas iniciativas, muchos proyectos de datos abiertos (y colaboraciones de datos) siguen siendo incipientes. El campo tiene problemas para escalar proyectos más allá de los pilotos iniciales. Además, muchas partes interesadas potenciales - los “propietarios” de los datos del sector privado y del gobierno, así como los beneficiarios públicos - siguen siendo escépticos sobre el valor de los datos abiertos. Estas limitaciones deben superarse para que se difundan los datos abiertos y sus beneficios. Necesitamos pruebas contundentes de su impacto.</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Irónicamente, el campo se ve frenado por la ausencia de buenos datos sobre datos abiertos, es decir, la falta de evidencia empírica confiable que pueda guiar nuevas iniciativas.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 xml:space="preserve">En </w:t>
      </w:r>
      <w:proofErr w:type="spellStart"/>
      <w:r w:rsidRPr="00182A3D">
        <w:rPr>
          <w:rFonts w:ascii="Arial" w:hAnsi="Arial" w:cs="Arial"/>
        </w:rPr>
        <w:t>GovLab</w:t>
      </w:r>
      <w:proofErr w:type="spellEnd"/>
      <w:r w:rsidRPr="00182A3D">
        <w:rPr>
          <w:rFonts w:ascii="Arial" w:hAnsi="Arial" w:cs="Arial"/>
        </w:rPr>
        <w:t>, un do-</w:t>
      </w:r>
      <w:proofErr w:type="spellStart"/>
      <w:r w:rsidRPr="00182A3D">
        <w:rPr>
          <w:rFonts w:ascii="Arial" w:hAnsi="Arial" w:cs="Arial"/>
        </w:rPr>
        <w:t>tank</w:t>
      </w:r>
      <w:proofErr w:type="spellEnd"/>
      <w:r w:rsidRPr="00182A3D">
        <w:rPr>
          <w:rFonts w:ascii="Arial" w:hAnsi="Arial" w:cs="Arial"/>
        </w:rPr>
        <w:t xml:space="preserve"> de la Universidad de Nueva York, estudiamos el impacto de los datos abiertos. Una de nuestras conclusiones generales es que necesitamos una base de pruebas mucho más sólida para que los datos abiertos pasen de ser una buena idea a la realidad.</w:t>
      </w:r>
    </w:p>
    <w:p w:rsidR="00182A3D" w:rsidRDefault="00182A3D" w:rsidP="00182A3D">
      <w:pPr>
        <w:spacing w:after="0"/>
        <w:jc w:val="both"/>
        <w:rPr>
          <w:rFonts w:ascii="Arial" w:hAnsi="Arial" w:cs="Arial"/>
        </w:rPr>
      </w:pPr>
    </w:p>
    <w:p w:rsidR="00182A3D" w:rsidRDefault="00182A3D" w:rsidP="00182A3D">
      <w:pPr>
        <w:spacing w:after="0"/>
        <w:jc w:val="both"/>
        <w:rPr>
          <w:rFonts w:ascii="Arial" w:hAnsi="Arial" w:cs="Arial"/>
          <w:b/>
        </w:rPr>
      </w:pPr>
    </w:p>
    <w:p w:rsidR="00182A3D" w:rsidRPr="00182A3D" w:rsidRDefault="00182A3D" w:rsidP="00182A3D">
      <w:pPr>
        <w:spacing w:after="0"/>
        <w:jc w:val="both"/>
        <w:rPr>
          <w:rFonts w:ascii="Arial" w:hAnsi="Arial" w:cs="Arial"/>
          <w:b/>
        </w:rPr>
      </w:pPr>
      <w:r w:rsidRPr="00182A3D">
        <w:rPr>
          <w:rFonts w:ascii="Arial" w:hAnsi="Arial" w:cs="Arial"/>
          <w:b/>
        </w:rPr>
        <w:t>"Necesitamos una base de pruebas mucho más sólida para que los datos abiertos pasen de ser una buena idea a la realidad".</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 xml:space="preserve">¿Qué sabemos? Varias iniciativas emprendidas en </w:t>
      </w:r>
      <w:proofErr w:type="spellStart"/>
      <w:r w:rsidRPr="00182A3D">
        <w:rPr>
          <w:rFonts w:ascii="Arial" w:hAnsi="Arial" w:cs="Arial"/>
        </w:rPr>
        <w:t>GovLab</w:t>
      </w:r>
      <w:proofErr w:type="spellEnd"/>
      <w:r w:rsidRPr="00182A3D">
        <w:rPr>
          <w:rFonts w:ascii="Arial" w:hAnsi="Arial" w:cs="Arial"/>
        </w:rPr>
        <w:t xml:space="preserve"> ofrecen información. Nuestro </w:t>
      </w:r>
      <w:hyperlink r:id="rId22" w:tgtFrame="__blank" w:history="1">
        <w:r w:rsidRPr="00182A3D">
          <w:rPr>
            <w:rStyle w:val="Hipervnculo"/>
            <w:rFonts w:ascii="Arial" w:hAnsi="Arial" w:cs="Arial"/>
          </w:rPr>
          <w:t>sitio</w:t>
        </w:r>
      </w:hyperlink>
      <w:r w:rsidRPr="00182A3D">
        <w:rPr>
          <w:rFonts w:ascii="Arial" w:hAnsi="Arial" w:cs="Arial"/>
        </w:rPr>
        <w:t> web </w:t>
      </w:r>
      <w:proofErr w:type="spellStart"/>
      <w:r w:rsidRPr="00182A3D">
        <w:rPr>
          <w:rFonts w:ascii="Arial" w:hAnsi="Arial" w:cs="Arial"/>
        </w:rPr>
        <w:fldChar w:fldCharType="begin"/>
      </w:r>
      <w:r w:rsidRPr="00182A3D">
        <w:rPr>
          <w:rFonts w:ascii="Arial" w:hAnsi="Arial" w:cs="Arial"/>
        </w:rPr>
        <w:instrText xml:space="preserve"> HYPERLINK "http://odimpact.org/" \t "__blank" </w:instrText>
      </w:r>
      <w:r w:rsidRPr="00182A3D">
        <w:rPr>
          <w:rFonts w:ascii="Arial" w:hAnsi="Arial" w:cs="Arial"/>
        </w:rPr>
        <w:fldChar w:fldCharType="separate"/>
      </w:r>
      <w:r w:rsidRPr="00182A3D">
        <w:rPr>
          <w:rStyle w:val="Hipervnculo"/>
          <w:rFonts w:ascii="Arial" w:hAnsi="Arial" w:cs="Arial"/>
        </w:rPr>
        <w:t>ODImpact</w:t>
      </w:r>
      <w:proofErr w:type="spellEnd"/>
      <w:r w:rsidRPr="00182A3D">
        <w:rPr>
          <w:rFonts w:ascii="Arial" w:hAnsi="Arial" w:cs="Arial"/>
        </w:rPr>
        <w:fldChar w:fldCharType="end"/>
      </w:r>
      <w:r w:rsidRPr="00182A3D">
        <w:rPr>
          <w:rFonts w:ascii="Arial" w:hAnsi="Arial" w:cs="Arial"/>
        </w:rPr>
        <w:t> ahora incluye más de 35 estudios de casos detallados de proyectos de datos gubernamentales abiertos. Estos ejemplos proporcionan evidencia poderosa no solo de que los datos abiertos </w:t>
      </w:r>
      <w:r w:rsidRPr="00182A3D">
        <w:rPr>
          <w:rFonts w:ascii="Arial" w:hAnsi="Arial" w:cs="Arial"/>
          <w:i/>
          <w:iCs/>
        </w:rPr>
        <w:t>pueden</w:t>
      </w:r>
      <w:r w:rsidRPr="00182A3D">
        <w:rPr>
          <w:rFonts w:ascii="Arial" w:hAnsi="Arial" w:cs="Arial"/>
        </w:rPr>
        <w:t> funcionar, sino también de  </w:t>
      </w:r>
      <w:r w:rsidRPr="00182A3D">
        <w:rPr>
          <w:rFonts w:ascii="Arial" w:hAnsi="Arial" w:cs="Arial"/>
          <w:i/>
          <w:iCs/>
        </w:rPr>
        <w:t>cómo</w:t>
      </w:r>
      <w:r w:rsidRPr="00182A3D">
        <w:rPr>
          <w:rFonts w:ascii="Arial" w:hAnsi="Arial" w:cs="Arial"/>
        </w:rPr>
        <w:t> funcionan.</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Nuestro trabajo muestra que los datos abiertos pueden marcar el comienzo de la transformación social de cuatro formas fundamentales. Los datos abiertos pueden mejorar la gobernanza en lugares como </w:t>
      </w:r>
      <w:hyperlink r:id="rId23" w:tgtFrame="__blank" w:history="1">
        <w:r w:rsidRPr="00182A3D">
          <w:rPr>
            <w:rStyle w:val="Hipervnculo"/>
            <w:rFonts w:ascii="Arial" w:hAnsi="Arial" w:cs="Arial"/>
          </w:rPr>
          <w:t>Eslovaquia</w:t>
        </w:r>
      </w:hyperlink>
      <w:r w:rsidRPr="00182A3D">
        <w:rPr>
          <w:rFonts w:ascii="Arial" w:hAnsi="Arial" w:cs="Arial"/>
        </w:rPr>
        <w:t xml:space="preserve"> , que abrió su proceso de adquisiciones al </w:t>
      </w:r>
      <w:r w:rsidRPr="00182A3D">
        <w:rPr>
          <w:rFonts w:ascii="Arial" w:hAnsi="Arial" w:cs="Arial"/>
        </w:rPr>
        <w:lastRenderedPageBreak/>
        <w:t>escrutinio público para combatir la corrupción. ¡Puede empoderar a los ciudadanos en lugares como </w:t>
      </w:r>
      <w:hyperlink r:id="rId24" w:tgtFrame="__blank" w:history="1">
        <w:r w:rsidRPr="00182A3D">
          <w:rPr>
            <w:rStyle w:val="Hipervnculo"/>
            <w:rFonts w:ascii="Arial" w:hAnsi="Arial" w:cs="Arial"/>
          </w:rPr>
          <w:t>Kenia</w:t>
        </w:r>
      </w:hyperlink>
      <w:r w:rsidRPr="00182A3D">
        <w:rPr>
          <w:rFonts w:ascii="Arial" w:hAnsi="Arial" w:cs="Arial"/>
        </w:rPr>
        <w:t xml:space="preserve"> , que utilizó su </w:t>
      </w:r>
      <w:proofErr w:type="spellStart"/>
      <w:r w:rsidRPr="00182A3D">
        <w:rPr>
          <w:rFonts w:ascii="Arial" w:hAnsi="Arial" w:cs="Arial"/>
        </w:rPr>
        <w:t>GotToVote</w:t>
      </w:r>
      <w:proofErr w:type="spellEnd"/>
      <w:r w:rsidRPr="00182A3D">
        <w:rPr>
          <w:rFonts w:ascii="Arial" w:hAnsi="Arial" w:cs="Arial"/>
        </w:rPr>
        <w:t>! iniciativa para ayudar a los ciudadanos a navegar el proceso de registro de votantes. A través de proyectos como </w:t>
      </w:r>
      <w:proofErr w:type="spellStart"/>
      <w:r w:rsidRPr="00182A3D">
        <w:rPr>
          <w:rFonts w:ascii="Arial" w:hAnsi="Arial" w:cs="Arial"/>
        </w:rPr>
        <w:fldChar w:fldCharType="begin"/>
      </w:r>
      <w:r w:rsidRPr="00182A3D">
        <w:rPr>
          <w:rFonts w:ascii="Arial" w:hAnsi="Arial" w:cs="Arial"/>
        </w:rPr>
        <w:instrText xml:space="preserve"> HYPERLINK "http://odimpact.org/case-aclimate-colombia.html" \t "__blank" </w:instrText>
      </w:r>
      <w:r w:rsidRPr="00182A3D">
        <w:rPr>
          <w:rFonts w:ascii="Arial" w:hAnsi="Arial" w:cs="Arial"/>
        </w:rPr>
        <w:fldChar w:fldCharType="separate"/>
      </w:r>
      <w:r w:rsidRPr="00182A3D">
        <w:rPr>
          <w:rStyle w:val="Hipervnculo"/>
          <w:rFonts w:ascii="Arial" w:hAnsi="Arial" w:cs="Arial"/>
        </w:rPr>
        <w:t>Aclímate</w:t>
      </w:r>
      <w:proofErr w:type="spellEnd"/>
      <w:r w:rsidRPr="00182A3D">
        <w:rPr>
          <w:rStyle w:val="Hipervnculo"/>
          <w:rFonts w:ascii="Arial" w:hAnsi="Arial" w:cs="Arial"/>
        </w:rPr>
        <w:t xml:space="preserve"> Colombia</w:t>
      </w:r>
      <w:r w:rsidRPr="00182A3D">
        <w:rPr>
          <w:rFonts w:ascii="Arial" w:hAnsi="Arial" w:cs="Arial"/>
        </w:rPr>
        <w:fldChar w:fldCharType="end"/>
      </w:r>
      <w:r w:rsidRPr="00182A3D">
        <w:rPr>
          <w:rFonts w:ascii="Arial" w:hAnsi="Arial" w:cs="Arial"/>
        </w:rPr>
        <w:t xml:space="preserve"> , que ayuda a los agricultores a responder a los patrones climáticos cambiantes, puede crear oportunidades económicas. Los datos abiertos pueden ayudar a resolver problemas públicos como el brote de </w:t>
      </w:r>
      <w:proofErr w:type="spellStart"/>
      <w:r w:rsidRPr="00182A3D">
        <w:rPr>
          <w:rFonts w:ascii="Arial" w:hAnsi="Arial" w:cs="Arial"/>
        </w:rPr>
        <w:t>ébola</w:t>
      </w:r>
      <w:proofErr w:type="spellEnd"/>
      <w:r w:rsidRPr="00182A3D">
        <w:rPr>
          <w:rFonts w:ascii="Arial" w:hAnsi="Arial" w:cs="Arial"/>
        </w:rPr>
        <w:t xml:space="preserve"> en </w:t>
      </w:r>
      <w:hyperlink r:id="rId25" w:tgtFrame="__blank" w:history="1">
        <w:r w:rsidRPr="00182A3D">
          <w:rPr>
            <w:rStyle w:val="Hipervnculo"/>
            <w:rFonts w:ascii="Arial" w:hAnsi="Arial" w:cs="Arial"/>
          </w:rPr>
          <w:t>Sierra Leona</w:t>
        </w:r>
      </w:hyperlink>
      <w:r w:rsidRPr="00182A3D">
        <w:rPr>
          <w:rFonts w:ascii="Arial" w:hAnsi="Arial" w:cs="Arial"/>
        </w:rPr>
        <w:t> .</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Juntos, estos y </w:t>
      </w:r>
      <w:hyperlink r:id="rId26" w:tgtFrame="__blank" w:history="1">
        <w:r w:rsidRPr="00182A3D">
          <w:rPr>
            <w:rStyle w:val="Hipervnculo"/>
            <w:rFonts w:ascii="Arial" w:hAnsi="Arial" w:cs="Arial"/>
          </w:rPr>
          <w:t>otros ejemplos de impacto</w:t>
        </w:r>
      </w:hyperlink>
      <w:r w:rsidRPr="00182A3D">
        <w:rPr>
          <w:rFonts w:ascii="Arial" w:hAnsi="Arial" w:cs="Arial"/>
        </w:rPr>
        <w:t> constituyen un caso convincente para los responsables políticos, las empresas privadas y los ciudadanos que pueden estar preguntándose sobre el valor de los datos abiertos o considerando nuevas iniciativas.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También hemos lanzado una </w:t>
      </w:r>
      <w:hyperlink r:id="rId27" w:tgtFrame="__blank" w:history="1">
        <w:r w:rsidRPr="00182A3D">
          <w:rPr>
            <w:rStyle w:val="Hipervnculo"/>
            <w:rFonts w:ascii="Arial" w:hAnsi="Arial" w:cs="Arial"/>
          </w:rPr>
          <w:t>tabla periódica de datos abiertos</w:t>
        </w:r>
      </w:hyperlink>
      <w:r w:rsidRPr="00182A3D">
        <w:rPr>
          <w:rFonts w:ascii="Arial" w:hAnsi="Arial" w:cs="Arial"/>
        </w:rPr>
        <w:t> para comprender mejor qué condiciones predisponen un proyecto de datos abiertos hacia el éxito o el fracaso. Por ejemplo, tener una definición clara del problema, así como la capacidad y cultura para llevar a cabo proyectos de datos abiertos, es vital. Los proyectos exitosos también crean asociaciones intersectoriales en torno a los datos abiertos y sus usos potenciales y establecen prácticas para evaluar y mitigar los riesgos, y tienen estructuras de gobernanza transparentes y receptivas.</w:t>
      </w:r>
    </w:p>
    <w:p w:rsidR="00182A3D" w:rsidRDefault="00182A3D" w:rsidP="00182A3D">
      <w:pPr>
        <w:spacing w:after="0"/>
        <w:jc w:val="both"/>
        <w:rPr>
          <w:rFonts w:ascii="Arial" w:hAnsi="Arial" w:cs="Arial"/>
        </w:rPr>
      </w:pPr>
    </w:p>
    <w:p w:rsidR="00182A3D" w:rsidRPr="00182A3D" w:rsidRDefault="00182A3D" w:rsidP="00182A3D">
      <w:pPr>
        <w:spacing w:after="0"/>
        <w:jc w:val="both"/>
        <w:rPr>
          <w:rFonts w:ascii="Arial" w:hAnsi="Arial" w:cs="Arial"/>
        </w:rPr>
      </w:pPr>
    </w:p>
    <w:p w:rsidR="00182A3D" w:rsidRPr="00182A3D" w:rsidRDefault="00182A3D" w:rsidP="00182A3D">
      <w:pPr>
        <w:spacing w:after="0"/>
        <w:jc w:val="both"/>
        <w:rPr>
          <w:rFonts w:ascii="Arial" w:hAnsi="Arial" w:cs="Arial"/>
          <w:b/>
        </w:rPr>
      </w:pPr>
      <w:r w:rsidRPr="00182A3D">
        <w:rPr>
          <w:rFonts w:ascii="Arial" w:hAnsi="Arial" w:cs="Arial"/>
          <w:b/>
        </w:rPr>
        <w:t>"Con pruebas, podemos lograr una auténtica transformación social, económica y política"</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Debemos seguir defendiendo, ante los donantes, los gobiernos y el sector privado, la importancia de una base de pruebas para trasladar los datos abiertos de una idea a una realidad. Necesitamos recursos no solo para realizar investigaciones, sino también para difundir los hallazgos de manera innovadora y construir proyectos de datos abiertos más exitosos.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Las lecciones existentes, los frutos de la experimentación y la investigación desde los albores de la era de los datos abiertos, deben integrarse desde el principio en las nuevas iniciativas de datos abiertos.</w:t>
      </w:r>
    </w:p>
    <w:p w:rsidR="00182A3D" w:rsidRPr="00182A3D" w:rsidRDefault="00182A3D" w:rsidP="00182A3D">
      <w:pPr>
        <w:spacing w:after="0"/>
        <w:jc w:val="both"/>
        <w:rPr>
          <w:rFonts w:ascii="Arial" w:hAnsi="Arial" w:cs="Arial"/>
        </w:rPr>
      </w:pPr>
    </w:p>
    <w:p w:rsidR="00182A3D" w:rsidRDefault="00182A3D" w:rsidP="00182A3D">
      <w:pPr>
        <w:spacing w:after="0"/>
        <w:jc w:val="both"/>
        <w:rPr>
          <w:rFonts w:ascii="Arial" w:hAnsi="Arial" w:cs="Arial"/>
        </w:rPr>
      </w:pPr>
      <w:r w:rsidRPr="00182A3D">
        <w:rPr>
          <w:rFonts w:ascii="Arial" w:hAnsi="Arial" w:cs="Arial"/>
        </w:rPr>
        <w:t>Esta semana la </w:t>
      </w:r>
      <w:hyperlink r:id="rId28" w:tgtFrame="__blank" w:history="1">
        <w:r w:rsidRPr="00182A3D">
          <w:rPr>
            <w:rStyle w:val="Hipervnculo"/>
            <w:rFonts w:ascii="Arial" w:hAnsi="Arial" w:cs="Arial"/>
          </w:rPr>
          <w:t>Conferencia Internacional de Datos Abiertos</w:t>
        </w:r>
      </w:hyperlink>
      <w:r w:rsidRPr="00182A3D">
        <w:rPr>
          <w:rFonts w:ascii="Arial" w:hAnsi="Arial" w:cs="Arial"/>
        </w:rPr>
        <w:t> y la </w:t>
      </w:r>
      <w:hyperlink r:id="rId29" w:tgtFrame="__blank" w:history="1">
        <w:r w:rsidRPr="00182A3D">
          <w:rPr>
            <w:rStyle w:val="Hipervnculo"/>
            <w:rFonts w:ascii="Arial" w:hAnsi="Arial" w:cs="Arial"/>
          </w:rPr>
          <w:t>Cumbre de Investigación de Datos Abiertos se</w:t>
        </w:r>
      </w:hyperlink>
      <w:r w:rsidRPr="00182A3D">
        <w:rPr>
          <w:rFonts w:ascii="Arial" w:hAnsi="Arial" w:cs="Arial"/>
        </w:rPr>
        <w:t> llevarán a cabo en Buenos Aires. Juntos, evaluarán el estado actual de los proyectos de datos abiertos y ayudarán a que el campo crezca y evolucione.</w:t>
      </w:r>
    </w:p>
    <w:p w:rsidR="00182A3D" w:rsidRPr="00182A3D" w:rsidRDefault="00182A3D" w:rsidP="00182A3D">
      <w:pPr>
        <w:spacing w:after="0"/>
        <w:jc w:val="both"/>
        <w:rPr>
          <w:rFonts w:ascii="Arial" w:hAnsi="Arial" w:cs="Arial"/>
        </w:rPr>
      </w:pPr>
    </w:p>
    <w:p w:rsidR="00182A3D" w:rsidRPr="00182A3D" w:rsidRDefault="00182A3D" w:rsidP="00182A3D">
      <w:pPr>
        <w:spacing w:after="0"/>
        <w:jc w:val="both"/>
        <w:rPr>
          <w:rFonts w:ascii="Arial" w:hAnsi="Arial" w:cs="Arial"/>
        </w:rPr>
      </w:pPr>
      <w:r w:rsidRPr="00182A3D">
        <w:rPr>
          <w:rFonts w:ascii="Arial" w:hAnsi="Arial" w:cs="Arial"/>
        </w:rPr>
        <w:t>A través de este tipo de iniciativas, podemos compartir pruebas del éxito de los datos abiertos. Solo con una base empírica de este tipo, aprovechando las lecciones y experiencias de todo el mundo y de todos los sectores, se pueden manifestar los muchos beneficios potenciales de los datos abiertos. Con pruebas, podemos lograr una auténtica transformación social, económica y política. -  </w:t>
      </w:r>
      <w:proofErr w:type="spellStart"/>
      <w:r w:rsidRPr="00182A3D">
        <w:rPr>
          <w:rFonts w:ascii="Arial" w:hAnsi="Arial" w:cs="Arial"/>
          <w:i/>
          <w:iCs/>
        </w:rPr>
        <w:t>Stefaan</w:t>
      </w:r>
      <w:proofErr w:type="spellEnd"/>
      <w:r w:rsidRPr="00182A3D">
        <w:rPr>
          <w:rFonts w:ascii="Arial" w:hAnsi="Arial" w:cs="Arial"/>
          <w:i/>
          <w:iCs/>
        </w:rPr>
        <w:t xml:space="preserve"> G. </w:t>
      </w:r>
      <w:proofErr w:type="spellStart"/>
      <w:r w:rsidRPr="00182A3D">
        <w:rPr>
          <w:rFonts w:ascii="Arial" w:hAnsi="Arial" w:cs="Arial"/>
          <w:i/>
          <w:iCs/>
        </w:rPr>
        <w:t>Verhulst</w:t>
      </w:r>
      <w:proofErr w:type="spellEnd"/>
    </w:p>
    <w:p w:rsidR="00182A3D" w:rsidRDefault="00182A3D"/>
    <w:p w:rsidR="00182A3D" w:rsidRPr="00182A3D" w:rsidRDefault="00182A3D"/>
    <w:sectPr w:rsidR="00182A3D" w:rsidRPr="00182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158"/>
    <w:multiLevelType w:val="hybridMultilevel"/>
    <w:tmpl w:val="F60A82B4"/>
    <w:lvl w:ilvl="0" w:tplc="EC0ABA84">
      <w:numFmt w:val="bullet"/>
      <w:lvlText w:val="•"/>
      <w:lvlJc w:val="left"/>
      <w:pPr>
        <w:ind w:left="720" w:hanging="360"/>
      </w:pPr>
      <w:rPr>
        <w:rFonts w:ascii="Arial" w:eastAsiaTheme="minorHAnsi" w:hAnsi="Arial" w:cs="Arial"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557F84"/>
    <w:multiLevelType w:val="hybridMultilevel"/>
    <w:tmpl w:val="85323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D"/>
    <w:rsid w:val="000F4B68"/>
    <w:rsid w:val="001739B4"/>
    <w:rsid w:val="00182A3D"/>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090B-203E-499F-BD95-CC9C20AC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2A3D"/>
    <w:rPr>
      <w:color w:val="0563C1" w:themeColor="hyperlink"/>
      <w:u w:val="single"/>
    </w:rPr>
  </w:style>
  <w:style w:type="paragraph" w:styleId="Prrafodelista">
    <w:name w:val="List Paragraph"/>
    <w:basedOn w:val="Normal"/>
    <w:uiPriority w:val="34"/>
    <w:qFormat/>
    <w:rsid w:val="0018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9947">
      <w:bodyDiv w:val="1"/>
      <w:marLeft w:val="0"/>
      <w:marRight w:val="0"/>
      <w:marTop w:val="0"/>
      <w:marBottom w:val="0"/>
      <w:divBdr>
        <w:top w:val="none" w:sz="0" w:space="0" w:color="auto"/>
        <w:left w:val="none" w:sz="0" w:space="0" w:color="auto"/>
        <w:bottom w:val="none" w:sz="0" w:space="0" w:color="auto"/>
        <w:right w:val="none" w:sz="0" w:space="0" w:color="auto"/>
      </w:divBdr>
      <w:divsChild>
        <w:div w:id="1182547048">
          <w:blockQuote w:val="1"/>
          <w:marLeft w:val="720"/>
          <w:marRight w:val="720"/>
          <w:marTop w:val="100"/>
          <w:marBottom w:val="100"/>
          <w:divBdr>
            <w:top w:val="none" w:sz="0" w:space="0" w:color="auto"/>
            <w:left w:val="single" w:sz="24" w:space="0" w:color="6B3ECD"/>
            <w:bottom w:val="none" w:sz="0" w:space="0" w:color="auto"/>
            <w:right w:val="none" w:sz="0" w:space="0" w:color="auto"/>
          </w:divBdr>
        </w:div>
      </w:divsChild>
    </w:div>
    <w:div w:id="486363736">
      <w:bodyDiv w:val="1"/>
      <w:marLeft w:val="0"/>
      <w:marRight w:val="0"/>
      <w:marTop w:val="0"/>
      <w:marBottom w:val="0"/>
      <w:divBdr>
        <w:top w:val="none" w:sz="0" w:space="0" w:color="auto"/>
        <w:left w:val="none" w:sz="0" w:space="0" w:color="auto"/>
        <w:bottom w:val="none" w:sz="0" w:space="0" w:color="auto"/>
        <w:right w:val="none" w:sz="0" w:space="0" w:color="auto"/>
      </w:divBdr>
    </w:div>
    <w:div w:id="550267608">
      <w:bodyDiv w:val="1"/>
      <w:marLeft w:val="0"/>
      <w:marRight w:val="0"/>
      <w:marTop w:val="0"/>
      <w:marBottom w:val="0"/>
      <w:divBdr>
        <w:top w:val="none" w:sz="0" w:space="0" w:color="auto"/>
        <w:left w:val="none" w:sz="0" w:space="0" w:color="auto"/>
        <w:bottom w:val="none" w:sz="0" w:space="0" w:color="auto"/>
        <w:right w:val="none" w:sz="0" w:space="0" w:color="auto"/>
      </w:divBdr>
      <w:divsChild>
        <w:div w:id="354038938">
          <w:blockQuote w:val="1"/>
          <w:marLeft w:val="720"/>
          <w:marRight w:val="720"/>
          <w:marTop w:val="100"/>
          <w:marBottom w:val="100"/>
          <w:divBdr>
            <w:top w:val="none" w:sz="0" w:space="0" w:color="auto"/>
            <w:left w:val="single" w:sz="24" w:space="0" w:color="6B3ECD"/>
            <w:bottom w:val="none" w:sz="0" w:space="0" w:color="auto"/>
            <w:right w:val="none" w:sz="0" w:space="0" w:color="auto"/>
          </w:divBdr>
        </w:div>
      </w:divsChild>
    </w:div>
    <w:div w:id="896088991">
      <w:bodyDiv w:val="1"/>
      <w:marLeft w:val="0"/>
      <w:marRight w:val="0"/>
      <w:marTop w:val="0"/>
      <w:marBottom w:val="0"/>
      <w:divBdr>
        <w:top w:val="none" w:sz="0" w:space="0" w:color="auto"/>
        <w:left w:val="none" w:sz="0" w:space="0" w:color="auto"/>
        <w:bottom w:val="none" w:sz="0" w:space="0" w:color="auto"/>
        <w:right w:val="none" w:sz="0" w:space="0" w:color="auto"/>
      </w:divBdr>
    </w:div>
    <w:div w:id="1719935127">
      <w:bodyDiv w:val="1"/>
      <w:marLeft w:val="0"/>
      <w:marRight w:val="0"/>
      <w:marTop w:val="0"/>
      <w:marBottom w:val="0"/>
      <w:divBdr>
        <w:top w:val="none" w:sz="0" w:space="0" w:color="auto"/>
        <w:left w:val="none" w:sz="0" w:space="0" w:color="auto"/>
        <w:bottom w:val="none" w:sz="0" w:space="0" w:color="auto"/>
        <w:right w:val="none" w:sz="0" w:space="0" w:color="auto"/>
      </w:divBdr>
    </w:div>
    <w:div w:id="1866090396">
      <w:bodyDiv w:val="1"/>
      <w:marLeft w:val="0"/>
      <w:marRight w:val="0"/>
      <w:marTop w:val="0"/>
      <w:marBottom w:val="0"/>
      <w:divBdr>
        <w:top w:val="none" w:sz="0" w:space="0" w:color="auto"/>
        <w:left w:val="none" w:sz="0" w:space="0" w:color="auto"/>
        <w:bottom w:val="none" w:sz="0" w:space="0" w:color="auto"/>
        <w:right w:val="none" w:sz="0" w:space="0" w:color="auto"/>
      </w:divBdr>
    </w:div>
    <w:div w:id="2023631377">
      <w:bodyDiv w:val="1"/>
      <w:marLeft w:val="0"/>
      <w:marRight w:val="0"/>
      <w:marTop w:val="0"/>
      <w:marBottom w:val="0"/>
      <w:divBdr>
        <w:top w:val="none" w:sz="0" w:space="0" w:color="auto"/>
        <w:left w:val="none" w:sz="0" w:space="0" w:color="auto"/>
        <w:bottom w:val="none" w:sz="0" w:space="0" w:color="auto"/>
        <w:right w:val="none" w:sz="0" w:space="0" w:color="auto"/>
      </w:divBdr>
      <w:divsChild>
        <w:div w:id="1502232216">
          <w:blockQuote w:val="1"/>
          <w:marLeft w:val="720"/>
          <w:marRight w:val="720"/>
          <w:marTop w:val="100"/>
          <w:marBottom w:val="100"/>
          <w:divBdr>
            <w:top w:val="none" w:sz="0" w:space="0" w:color="auto"/>
            <w:left w:val="single" w:sz="24" w:space="0" w:color="6B3EC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leaders/2017/05/06/the-worlds-most-valuable-resource-is-no-longer-oil-but-data" TargetMode="External"/><Relationship Id="rId13" Type="http://schemas.openxmlformats.org/officeDocument/2006/relationships/hyperlink" Target="https://opendata.cityofnewyork.us/" TargetMode="External"/><Relationship Id="rId18" Type="http://schemas.openxmlformats.org/officeDocument/2006/relationships/hyperlink" Target="https://bbr.dk/forside/0/2" TargetMode="External"/><Relationship Id="rId26" Type="http://schemas.openxmlformats.org/officeDocument/2006/relationships/hyperlink" Target="http://odimpact.org/explore.html" TargetMode="External"/><Relationship Id="rId3" Type="http://schemas.openxmlformats.org/officeDocument/2006/relationships/settings" Target="settings.xml"/><Relationship Id="rId21" Type="http://schemas.openxmlformats.org/officeDocument/2006/relationships/hyperlink" Target="http://datacollaboratives.org/cases/nepals-telecom-data--post-earthquake-mobility.html" TargetMode="External"/><Relationship Id="rId7" Type="http://schemas.openxmlformats.org/officeDocument/2006/relationships/hyperlink" Target="https://www.economist.com/leaders/2017/05/06/the-worlds-most-valuable-resource-is-no-longer-oil-but-data" TargetMode="External"/><Relationship Id="rId12" Type="http://schemas.openxmlformats.org/officeDocument/2006/relationships/hyperlink" Target="http://odimpact.org/developingeconomies.html" TargetMode="External"/><Relationship Id="rId17" Type="http://schemas.openxmlformats.org/officeDocument/2006/relationships/hyperlink" Target="http://www.portaltransparencia.gov.br/" TargetMode="External"/><Relationship Id="rId25" Type="http://schemas.openxmlformats.org/officeDocument/2006/relationships/hyperlink" Target="http://odimpact.org/case-battling-ebola-in-sierra-leone.html" TargetMode="External"/><Relationship Id="rId2" Type="http://schemas.openxmlformats.org/officeDocument/2006/relationships/styles" Target="styles.xml"/><Relationship Id="rId16" Type="http://schemas.openxmlformats.org/officeDocument/2006/relationships/hyperlink" Target="https://opendata.cityofnewyork.us/projects/stop-question-and-frisk-visualized/" TargetMode="External"/><Relationship Id="rId20" Type="http://schemas.openxmlformats.org/officeDocument/2006/relationships/hyperlink" Target="http://datacollaboratives.org/cases/mit-laboratory-for-social-machines-lsm.html" TargetMode="External"/><Relationship Id="rId29" Type="http://schemas.openxmlformats.org/officeDocument/2006/relationships/hyperlink" Target="http://odresearch.org/" TargetMode="External"/><Relationship Id="rId1" Type="http://schemas.openxmlformats.org/officeDocument/2006/relationships/numbering" Target="numbering.xml"/><Relationship Id="rId6" Type="http://schemas.openxmlformats.org/officeDocument/2006/relationships/hyperlink" Target="http://www.africanminds.co.za/dd-product/open-data-in-developing-economies-toward-building-an-evidence-base-on-what-works-and-how/" TargetMode="External"/><Relationship Id="rId11" Type="http://schemas.openxmlformats.org/officeDocument/2006/relationships/hyperlink" Target="http://odimpact.org/key-findings.html" TargetMode="External"/><Relationship Id="rId24" Type="http://schemas.openxmlformats.org/officeDocument/2006/relationships/hyperlink" Target="http://odimpact.org/case-gottovote-kenya.html" TargetMode="External"/><Relationship Id="rId5" Type="http://schemas.openxmlformats.org/officeDocument/2006/relationships/hyperlink" Target="https://www.safaribooksonline.com/library/view/the-global-impact/9781492042785/" TargetMode="External"/><Relationship Id="rId15" Type="http://schemas.openxmlformats.org/officeDocument/2006/relationships/hyperlink" Target="https://opendata.cityofnewyork.us/projects/open-sewer-atlas-nyc/" TargetMode="External"/><Relationship Id="rId23" Type="http://schemas.openxmlformats.org/officeDocument/2006/relationships/hyperlink" Target="http://odimpact.org/case-open-contracting-and-procurement-in-slovakia.html" TargetMode="External"/><Relationship Id="rId28" Type="http://schemas.openxmlformats.org/officeDocument/2006/relationships/hyperlink" Target="https://www.opendatacon.org/" TargetMode="External"/><Relationship Id="rId10" Type="http://schemas.openxmlformats.org/officeDocument/2006/relationships/hyperlink" Target="http://odimpact.org/developingeconomies.html" TargetMode="External"/><Relationship Id="rId19" Type="http://schemas.openxmlformats.org/officeDocument/2006/relationships/hyperlink" Target="http://datacollaboratives.org/cases/bbva---measuring-peoples-economic-resilience-to-natural-disaster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australian.com.au/news/inquirer/the-new-oil-data-is-the-worlds-most-valuable-resource/news-story/f386217a9c63ac5ee6e1473413e90bda" TargetMode="External"/><Relationship Id="rId14" Type="http://schemas.openxmlformats.org/officeDocument/2006/relationships/hyperlink" Target="https://opendata.cityofnewyork.us/projects/what-we-learned-from-open-data-on-bullying-and-harassment-in-nyc-schools/" TargetMode="External"/><Relationship Id="rId22" Type="http://schemas.openxmlformats.org/officeDocument/2006/relationships/hyperlink" Target="http://odimpact.org/" TargetMode="External"/><Relationship Id="rId27" Type="http://schemas.openxmlformats.org/officeDocument/2006/relationships/hyperlink" Target="http://odimpact.org/periodic-table.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1603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2021-08-18T05:48:00Z</dcterms:created>
  <dcterms:modified xsi:type="dcterms:W3CDTF">2021-08-18T05:57:00Z</dcterms:modified>
</cp:coreProperties>
</file>