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DFA3" w14:textId="77777777" w:rsidR="00FB653B" w:rsidRPr="008D1BBA" w:rsidRDefault="00FB653B" w:rsidP="002F3C06">
      <w:pPr>
        <w:spacing w:before="240" w:after="0"/>
        <w:rPr>
          <w:rFonts w:ascii="Arial Nova Cond" w:hAnsi="Arial Nova Cond"/>
          <w:sz w:val="28"/>
          <w:szCs w:val="28"/>
        </w:rPr>
      </w:pPr>
      <w:bookmarkStart w:id="0" w:name="_Hlk144836165"/>
      <w:r w:rsidRPr="008D1BBA">
        <w:rPr>
          <w:rFonts w:ascii="Arial Nova Cond" w:hAnsi="Arial Nova Cond"/>
          <w:sz w:val="28"/>
          <w:szCs w:val="28"/>
        </w:rPr>
        <w:t>Publicación de recomendación propuesta de paquetes de informes</w:t>
      </w:r>
    </w:p>
    <w:p w14:paraId="4F794A0B" w14:textId="024B92F6" w:rsidR="00FB653B" w:rsidRDefault="00FB653B" w:rsidP="00FB653B"/>
    <w:bookmarkEnd w:id="0"/>
    <w:p w14:paraId="5C356A30" w14:textId="1AB08E10" w:rsidR="00FB653B" w:rsidRPr="00FB653B" w:rsidRDefault="00FB653B" w:rsidP="00FB653B">
      <w:r w:rsidRPr="00FB653B">
        <w:rPr>
          <w:noProof/>
        </w:rPr>
        <w:drawing>
          <wp:inline distT="0" distB="0" distL="0" distR="0" wp14:anchorId="015F4D0F" wp14:editId="198B93C4">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5C3BC7D6" w14:textId="3F4CCFC5" w:rsidR="00D1130B" w:rsidRPr="00FB653B" w:rsidRDefault="00D1130B" w:rsidP="00D1130B">
      <w:r w:rsidRPr="00FB653B">
        <w:t>Publicado el 28 de julio de 2023 por</w:t>
      </w:r>
      <w:r w:rsidR="007E078E">
        <w:t xml:space="preserve"> </w:t>
      </w:r>
      <w:hyperlink r:id="rId6" w:history="1">
        <w:r w:rsidRPr="00FB653B">
          <w:rPr>
            <w:rStyle w:val="Hipervnculo"/>
            <w:b/>
            <w:bCs/>
          </w:rPr>
          <w:t>Editor</w:t>
        </w:r>
      </w:hyperlink>
    </w:p>
    <w:p w14:paraId="083796F2" w14:textId="77777777" w:rsidR="00FB653B" w:rsidRPr="00FB653B" w:rsidRDefault="00FB653B" w:rsidP="00D1130B">
      <w:pPr>
        <w:jc w:val="both"/>
      </w:pPr>
      <w:r w:rsidRPr="00FB653B">
        <w:t>La Junta de estándares de XBRL aprobó una nueva recomendación propuesta sobre los paquetes de informes de XBRL para su revisión final.</w:t>
      </w:r>
    </w:p>
    <w:p w14:paraId="57A67DC8" w14:textId="5EB0D681" w:rsidR="00FB653B" w:rsidRPr="00FB653B" w:rsidRDefault="00FB653B" w:rsidP="00D1130B">
      <w:pPr>
        <w:jc w:val="both"/>
      </w:pPr>
      <w:r w:rsidRPr="00FB653B">
        <w:t>Report Packages es una nueva especificación que define una estructura de contenedor estándar para informes XBRL.</w:t>
      </w:r>
      <w:r w:rsidR="008D1BBA">
        <w:t xml:space="preserve"> </w:t>
      </w:r>
      <w:r w:rsidRPr="00FB653B">
        <w:t>Permite que las herramientas compatibles identifiquen, procesen y presenten automáticamente los informes adjuntos, lo que agiliza el intercambio y la presentación de informes XBRL.</w:t>
      </w:r>
    </w:p>
    <w:p w14:paraId="29344084" w14:textId="4D0CAC5D" w:rsidR="00FB653B" w:rsidRPr="00FB653B" w:rsidRDefault="00FB653B" w:rsidP="00D1130B">
      <w:pPr>
        <w:jc w:val="both"/>
      </w:pPr>
      <w:r w:rsidRPr="00FB653B">
        <w:t>Los informes XBRL a menudo constan de varios archivos, incluidos varios formatos como Inline XBRL, xBRL-XML, xBRL-JSON y xBRL-CSV, así como archivos de soporte como imágenes y hojas de estilo.</w:t>
      </w:r>
      <w:r w:rsidR="008D1BBA">
        <w:t xml:space="preserve"> </w:t>
      </w:r>
      <w:r w:rsidRPr="00FB653B">
        <w:t>Con las dependencias de las taxonomías XBRL y las posibles taxonomías de extensión, trabajar con informes XBRL puede ser un desafío debido a la necesidad de administrar varios archivos y conservar sus rutas relativas.</w:t>
      </w:r>
    </w:p>
    <w:p w14:paraId="549BE025" w14:textId="77777777" w:rsidR="00FB653B" w:rsidRPr="00FB653B" w:rsidRDefault="00FB653B" w:rsidP="00D1130B">
      <w:pPr>
        <w:jc w:val="both"/>
      </w:pPr>
      <w:r w:rsidRPr="00FB653B">
        <w:t xml:space="preserve">La nueva especificación de paquetes de informes proporciona una solución al empaquetar todos los archivos necesarios en un contenedor, lo que facilita el intercambio de informes XBRL de manera confiable entre diferentes herramientas. Esta estandarización mejora la eficiencia y la compatibilidad de los informes XBRL, lo que garantiza operaciones perfectas en diversos entornos. Cabe destacar que la nueva especificación propone el uso de extensiones de archivo </w:t>
      </w:r>
      <w:r w:rsidRPr="00FB653B">
        <w:lastRenderedPageBreak/>
        <w:t>dedicadas. Los informes XBRL en línea estarán contenidos en archivos ".xbri", mientras que los informes XBRL no en línea estarán en archivos ".xbr".</w:t>
      </w:r>
    </w:p>
    <w:p w14:paraId="7AF2BD43" w14:textId="77777777" w:rsidR="00FB653B" w:rsidRPr="00FB653B" w:rsidRDefault="00FB653B" w:rsidP="00D1130B">
      <w:pPr>
        <w:jc w:val="both"/>
      </w:pPr>
      <w:r w:rsidRPr="00FB653B">
        <w:t>Si bien esta versión de la especificación se enfoca en la resolución de la taxonomía de extensión, las versiones futuras abordarán la mejora de la resolución del archivo de taxonomía base. También se alinea con la especificación de paquetes de taxonomía 1.0, lo que hace que los paquetes de informes sean paquetes de taxonomía potencialmente válidos.</w:t>
      </w:r>
    </w:p>
    <w:p w14:paraId="4D539AAA" w14:textId="1192705B" w:rsidR="00FB653B" w:rsidRPr="00FB653B" w:rsidRDefault="00FB653B" w:rsidP="00D1130B">
      <w:pPr>
        <w:jc w:val="both"/>
      </w:pPr>
      <w:r w:rsidRPr="00FB653B">
        <w:t>Alentamos sus comentarios sobre este borrador de trabajo a</w:t>
      </w:r>
      <w:r w:rsidR="008D1BBA">
        <w:t xml:space="preserve"> </w:t>
      </w:r>
      <w:hyperlink r:id="rId7" w:tgtFrame="_blank" w:history="1">
        <w:r w:rsidRPr="00FB653B">
          <w:rPr>
            <w:rStyle w:val="Hipervnculo"/>
          </w:rPr>
          <w:t>spec-feedback@xbrl.org</w:t>
        </w:r>
      </w:hyperlink>
      <w:r w:rsidRPr="00FB653B">
        <w:t>.</w:t>
      </w:r>
    </w:p>
    <w:p w14:paraId="1B61582E" w14:textId="03243F4A" w:rsidR="00FB653B" w:rsidRPr="00FB653B" w:rsidRDefault="00FB653B" w:rsidP="00D1130B">
      <w:pPr>
        <w:jc w:val="both"/>
      </w:pPr>
      <w:r w:rsidRPr="00FB653B">
        <w:t>Puede encontrar la recomendación propuesta</w:t>
      </w:r>
      <w:r w:rsidR="007E078E">
        <w:t xml:space="preserve"> </w:t>
      </w:r>
      <w:hyperlink r:id="rId8" w:tgtFrame="_blank" w:history="1">
        <w:r w:rsidRPr="00FB653B">
          <w:rPr>
            <w:rStyle w:val="Hipervnculo"/>
          </w:rPr>
          <w:t>aquí</w:t>
        </w:r>
      </w:hyperlink>
      <w:r w:rsidRPr="00FB653B">
        <w:t>.</w:t>
      </w:r>
    </w:p>
    <w:p w14:paraId="0080B02F" w14:textId="644F9223" w:rsidR="00FB653B" w:rsidRPr="00FB653B" w:rsidRDefault="008D1BBA" w:rsidP="00FB653B">
      <w:hyperlink r:id="rId9" w:history="1">
        <w:r w:rsidR="00FB653B" w:rsidRPr="00FB653B">
          <w:rPr>
            <w:rStyle w:val="Hipervnculo"/>
          </w:rPr>
          <w:t>PAQUETES DE INFORMES</w:t>
        </w:r>
        <w:r w:rsidR="007E078E">
          <w:rPr>
            <w:rStyle w:val="Hipervnculo"/>
          </w:rPr>
          <w:t xml:space="preserve"> </w:t>
        </w:r>
      </w:hyperlink>
      <w:hyperlink r:id="rId10" w:history="1">
        <w:r w:rsidR="00FB653B" w:rsidRPr="00FB653B">
          <w:rPr>
            <w:rStyle w:val="Hipervnculo"/>
          </w:rPr>
          <w:t>SPEC</w:t>
        </w:r>
        <w:r w:rsidR="007E078E">
          <w:rPr>
            <w:rStyle w:val="Hipervnculo"/>
          </w:rPr>
          <w:t xml:space="preserve"> </w:t>
        </w:r>
      </w:hyperlink>
      <w:hyperlink r:id="rId11" w:history="1">
        <w:r w:rsidR="00FB653B" w:rsidRPr="00FB653B">
          <w:rPr>
            <w:rStyle w:val="Hipervnculo"/>
          </w:rPr>
          <w:t>XII NOTICIAS</w:t>
        </w:r>
      </w:hyperlink>
    </w:p>
    <w:p w14:paraId="27695A99" w14:textId="16C4A389" w:rsidR="00D111E7" w:rsidRDefault="00D111E7"/>
    <w:p w14:paraId="10C278D8" w14:textId="0FA2A12E" w:rsidR="00B37C11" w:rsidRDefault="00B37C11"/>
    <w:p w14:paraId="6D0E29B7" w14:textId="536340AC" w:rsidR="00B37C11" w:rsidRDefault="00B37C11"/>
    <w:p w14:paraId="21B4F59B" w14:textId="363EFD19" w:rsidR="00B37C11" w:rsidRDefault="00B37C11"/>
    <w:p w14:paraId="29806DFE" w14:textId="3F086ECF" w:rsidR="00B37C11" w:rsidRDefault="00B37C11"/>
    <w:p w14:paraId="418FC441" w14:textId="4368CF46" w:rsidR="00B37C11" w:rsidRDefault="00B37C11"/>
    <w:p w14:paraId="26E48C38" w14:textId="28E40761" w:rsidR="00B37C11" w:rsidRDefault="00B37C11"/>
    <w:p w14:paraId="4EFBCF35" w14:textId="2D48FC39" w:rsidR="00B37C11" w:rsidRDefault="00B37C11"/>
    <w:p w14:paraId="6400D39F" w14:textId="0EC36E74" w:rsidR="00B37C11" w:rsidRDefault="00B37C11"/>
    <w:p w14:paraId="7A711CFF" w14:textId="60726011" w:rsidR="00B37C11" w:rsidRDefault="00B37C11"/>
    <w:p w14:paraId="1EDC48B7" w14:textId="03DE5479" w:rsidR="00B37C11" w:rsidRDefault="00B37C11"/>
    <w:p w14:paraId="035B5E15" w14:textId="633500FA" w:rsidR="00B37C11" w:rsidRDefault="00B37C11"/>
    <w:p w14:paraId="03735D40" w14:textId="7BCD1F56" w:rsidR="00B37C11" w:rsidRDefault="00B37C11"/>
    <w:p w14:paraId="07382433" w14:textId="0FD1790B" w:rsidR="00B37C11" w:rsidRDefault="00B37C11"/>
    <w:p w14:paraId="721D5D88" w14:textId="6B9A0FA2" w:rsidR="00B37C11" w:rsidRDefault="00B37C11"/>
    <w:p w14:paraId="1056A2FB" w14:textId="66B724AA" w:rsidR="00B37C11" w:rsidRDefault="00B37C11"/>
    <w:p w14:paraId="1B06716A" w14:textId="6139B94F" w:rsidR="00B37C11" w:rsidRDefault="00B37C11"/>
    <w:p w14:paraId="7E8708AD" w14:textId="1D64D427" w:rsidR="00B37C11" w:rsidRDefault="00B37C11"/>
    <w:p w14:paraId="402BA706" w14:textId="65B35643" w:rsidR="00B37C11" w:rsidRDefault="00B37C11"/>
    <w:p w14:paraId="2C013450" w14:textId="4540B116" w:rsidR="00B37C11" w:rsidRDefault="00B37C11"/>
    <w:p w14:paraId="5DD67288" w14:textId="5D9CD524" w:rsidR="00B37C11" w:rsidRDefault="00B37C11">
      <w:r w:rsidRPr="00B37C11">
        <w:rPr>
          <w:noProof/>
        </w:rPr>
        <w:lastRenderedPageBreak/>
        <w:drawing>
          <wp:inline distT="0" distB="0" distL="0" distR="0" wp14:anchorId="407AACC7" wp14:editId="61E30753">
            <wp:extent cx="5612130" cy="2780665"/>
            <wp:effectExtent l="0" t="0" r="762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780665"/>
                    </a:xfrm>
                    <a:prstGeom prst="rect">
                      <a:avLst/>
                    </a:prstGeom>
                  </pic:spPr>
                </pic:pic>
              </a:graphicData>
            </a:graphic>
          </wp:inline>
        </w:drawing>
      </w:r>
    </w:p>
    <w:p w14:paraId="64A9A5AF" w14:textId="4C6322EA" w:rsidR="00B37C11" w:rsidRDefault="00B37C11">
      <w:r w:rsidRPr="00B37C11">
        <w:rPr>
          <w:noProof/>
        </w:rPr>
        <w:drawing>
          <wp:inline distT="0" distB="0" distL="0" distR="0" wp14:anchorId="37E250EA" wp14:editId="5ACB82BB">
            <wp:extent cx="5612130" cy="5215255"/>
            <wp:effectExtent l="0" t="0" r="762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5215255"/>
                    </a:xfrm>
                    <a:prstGeom prst="rect">
                      <a:avLst/>
                    </a:prstGeom>
                  </pic:spPr>
                </pic:pic>
              </a:graphicData>
            </a:graphic>
          </wp:inline>
        </w:drawing>
      </w:r>
    </w:p>
    <w:p w14:paraId="123F42D4" w14:textId="319BAA69" w:rsidR="00B37C11" w:rsidRDefault="00B37C11">
      <w:r w:rsidRPr="00B37C11">
        <w:rPr>
          <w:noProof/>
        </w:rPr>
        <w:lastRenderedPageBreak/>
        <w:drawing>
          <wp:inline distT="0" distB="0" distL="0" distR="0" wp14:anchorId="036F357D" wp14:editId="3B07B446">
            <wp:extent cx="5612130" cy="4133215"/>
            <wp:effectExtent l="0" t="0" r="762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4133215"/>
                    </a:xfrm>
                    <a:prstGeom prst="rect">
                      <a:avLst/>
                    </a:prstGeom>
                  </pic:spPr>
                </pic:pic>
              </a:graphicData>
            </a:graphic>
          </wp:inline>
        </w:drawing>
      </w:r>
    </w:p>
    <w:p w14:paraId="2D889F48" w14:textId="4E71CFAE" w:rsidR="00B37C11" w:rsidRPr="00D1130B" w:rsidRDefault="00B37C11" w:rsidP="00B37C11">
      <w:pPr>
        <w:rPr>
          <w:rFonts w:ascii="Arial Nova Cond" w:hAnsi="Arial Nova Cond"/>
          <w:sz w:val="28"/>
          <w:szCs w:val="28"/>
        </w:rPr>
      </w:pPr>
      <w:r w:rsidRPr="00D1130B">
        <w:rPr>
          <w:rFonts w:ascii="Arial Nova Cond" w:hAnsi="Arial Nova Cond"/>
          <w:sz w:val="28"/>
          <w:szCs w:val="28"/>
        </w:rPr>
        <w:t>1</w:t>
      </w:r>
      <w:r w:rsidR="00D1130B" w:rsidRPr="00D1130B">
        <w:rPr>
          <w:rFonts w:ascii="Arial Nova Cond" w:hAnsi="Arial Nova Cond"/>
          <w:sz w:val="28"/>
          <w:szCs w:val="28"/>
        </w:rPr>
        <w:t>.</w:t>
      </w:r>
      <w:r w:rsidRPr="00D1130B">
        <w:rPr>
          <w:rFonts w:ascii="Arial Nova Cond" w:hAnsi="Arial Nova Cond"/>
          <w:sz w:val="28"/>
          <w:szCs w:val="28"/>
        </w:rPr>
        <w:t xml:space="preserve"> Resumen</w:t>
      </w:r>
    </w:p>
    <w:p w14:paraId="6D535AA1" w14:textId="77777777" w:rsidR="00B37C11" w:rsidRPr="00B37C11" w:rsidRDefault="00B37C11" w:rsidP="00D1130B">
      <w:pPr>
        <w:jc w:val="both"/>
      </w:pPr>
      <w:r w:rsidRPr="00B37C11">
        <w:t>Esta especificación define una estructura de contenedor estándar para informes XBRL, lo que permite que las herramientas compatibles identifiquen, procesen y presenten informes adjuntos automáticamente.</w:t>
      </w:r>
    </w:p>
    <w:p w14:paraId="31C8CBA6" w14:textId="77777777" w:rsidR="00B37C11" w:rsidRPr="00D1130B" w:rsidRDefault="00B37C11" w:rsidP="00B37C11">
      <w:pPr>
        <w:rPr>
          <w:rFonts w:ascii="Arial Nova Cond" w:hAnsi="Arial Nova Cond"/>
          <w:sz w:val="28"/>
          <w:szCs w:val="28"/>
        </w:rPr>
      </w:pPr>
      <w:r w:rsidRPr="00D1130B">
        <w:rPr>
          <w:rFonts w:ascii="Arial Nova Cond" w:hAnsi="Arial Nova Cond"/>
          <w:sz w:val="28"/>
          <w:szCs w:val="28"/>
        </w:rPr>
        <w:t>2. Introducción</w:t>
      </w:r>
    </w:p>
    <w:p w14:paraId="7F396E33" w14:textId="77777777" w:rsidR="00B37C11" w:rsidRPr="00B37C11" w:rsidRDefault="00B37C11" w:rsidP="00D1130B">
      <w:pPr>
        <w:jc w:val="both"/>
      </w:pPr>
      <w:r w:rsidRPr="00B37C11">
        <w:t>El estándar XBRL abarca varios formatos de informe diferentes, incluidos Inline XBRL, xBRL-XML, xBRL-JSON y xBRL-CSV. Los informes pueden constar de varios archivos, como imágenes y hojas de estilo compatibles con un informe XBRL en línea, o las tablas CSV en un informe xBRL-CSV. Además, los informes XBRL dependen de una taxonomía XBRL, que puede incluir una "taxonomía de extensión" específica del informe. Estas dependencias pueden dificultar el trabajo con los informes XBRL, ya que se deben intercambiar varios archivos y se deben conservar las rutas relativas entre ellos.</w:t>
      </w:r>
    </w:p>
    <w:p w14:paraId="5945A4FE" w14:textId="73763C0F" w:rsidR="00B37C11" w:rsidRDefault="00B37C11" w:rsidP="00D1130B">
      <w:pPr>
        <w:jc w:val="both"/>
      </w:pPr>
      <w:r w:rsidRPr="00B37C11">
        <w:t>Esta especificación define un mecanismo estándar para empaquetar todos estos archivos en un contenedor para que los informes XBRL puedan intercambiarse convenientemente y se abran de manera confiable en diferentes herramientas.</w:t>
      </w:r>
    </w:p>
    <w:p w14:paraId="19EB1253" w14:textId="6A2AABD4" w:rsidR="00D1130B" w:rsidRDefault="00D1130B" w:rsidP="00B37C11"/>
    <w:p w14:paraId="020ECE45" w14:textId="77777777" w:rsidR="00D1130B" w:rsidRPr="00B37C11" w:rsidRDefault="00D1130B" w:rsidP="00B37C11"/>
    <w:p w14:paraId="5FD797E3" w14:textId="77777777" w:rsidR="00B37C11" w:rsidRPr="00D1130B" w:rsidRDefault="00B37C11" w:rsidP="00B37C11">
      <w:pPr>
        <w:rPr>
          <w:rFonts w:ascii="Arial Nova Cond" w:hAnsi="Arial Nova Cond"/>
          <w:sz w:val="24"/>
          <w:szCs w:val="24"/>
        </w:rPr>
      </w:pPr>
      <w:r w:rsidRPr="00D1130B">
        <w:rPr>
          <w:rFonts w:ascii="Arial Nova Cond" w:hAnsi="Arial Nova Cond"/>
          <w:sz w:val="24"/>
          <w:szCs w:val="24"/>
        </w:rPr>
        <w:lastRenderedPageBreak/>
        <w:t>2.1 Resolución de taxonomía base</w:t>
      </w:r>
    </w:p>
    <w:p w14:paraId="6CEAC3B7" w14:textId="77777777" w:rsidR="00B37C11" w:rsidRPr="00B37C11" w:rsidRDefault="00B37C11" w:rsidP="00D1130B">
      <w:pPr>
        <w:jc w:val="both"/>
      </w:pPr>
      <w:r w:rsidRPr="00B37C11">
        <w:t>Si bien esta especificación proporciona un mecanismo para obtener de manera confiable la taxonomía de extensión de un informe (si existe), no intenta mejorar el mecanismo para resolver los archivos de taxonomía base. Se anticipa que esto se abordará en una versión futura de esta especificación.</w:t>
      </w:r>
    </w:p>
    <w:p w14:paraId="05634509" w14:textId="77777777" w:rsidR="00B37C11" w:rsidRPr="00D1130B" w:rsidRDefault="00B37C11" w:rsidP="00B37C11">
      <w:pPr>
        <w:rPr>
          <w:rFonts w:ascii="Arial Nova Cond" w:hAnsi="Arial Nova Cond"/>
          <w:sz w:val="24"/>
          <w:szCs w:val="24"/>
        </w:rPr>
      </w:pPr>
      <w:r w:rsidRPr="00D1130B">
        <w:rPr>
          <w:rFonts w:ascii="Arial Nova Cond" w:hAnsi="Arial Nova Cond"/>
          <w:sz w:val="24"/>
          <w:szCs w:val="24"/>
        </w:rPr>
        <w:t>2.2 Relación con otros trabajos</w:t>
      </w:r>
    </w:p>
    <w:p w14:paraId="4C5C1FFE" w14:textId="5E6C547A" w:rsidR="00B37C11" w:rsidRPr="00B37C11" w:rsidRDefault="008D1BBA" w:rsidP="00D1130B">
      <w:pPr>
        <w:jc w:val="both"/>
      </w:pPr>
      <w:hyperlink r:id="rId15" w:history="1">
        <w:r w:rsidR="00B37C11" w:rsidRPr="00B37C11">
          <w:rPr>
            <w:rStyle w:val="Hipervnculo"/>
          </w:rPr>
          <w:t>Esta especificación es una formalización de la Nota del grupo de trabajo de paquetes de informes</w:t>
        </w:r>
      </w:hyperlink>
      <w:r w:rsidR="00B37C11" w:rsidRPr="00B37C11">
        <w:t> publicada anteriormente. Los paquetes de informes, según lo definido en esta especificación, PUEDEN ser también paquetes de taxonomía válidos, según lo definido en la </w:t>
      </w:r>
      <w:hyperlink r:id="rId16" w:history="1">
        <w:r w:rsidR="00B37C11" w:rsidRPr="00B37C11">
          <w:rPr>
            <w:rStyle w:val="Hipervnculo"/>
          </w:rPr>
          <w:t>especificación de paquetes de taxonomía 1.0</w:t>
        </w:r>
      </w:hyperlink>
      <w:r w:rsidR="00B37C11" w:rsidRPr="00B37C11">
        <w:t> , que define un formato estándar para distribuir una taxonomía XBRL como un archivo ZIP.</w:t>
      </w:r>
    </w:p>
    <w:p w14:paraId="0544362F" w14:textId="77777777" w:rsidR="00B37C11" w:rsidRPr="00B37C11" w:rsidRDefault="00B37C11" w:rsidP="00D1130B">
      <w:pPr>
        <w:jc w:val="both"/>
      </w:pPr>
      <w:r w:rsidRPr="00B37C11">
        <w:t>Esta especificación aborda algunos de los requisitos publicados en </w:t>
      </w:r>
      <w:hyperlink r:id="rId17" w:history="1">
        <w:r w:rsidRPr="00B37C11">
          <w:rPr>
            <w:rStyle w:val="Hipervnculo"/>
          </w:rPr>
          <w:t>los Requisitos del paquete de informes 1.0</w:t>
        </w:r>
      </w:hyperlink>
      <w:r w:rsidRPr="00B37C11">
        <w:t> (consulte </w:t>
      </w:r>
      <w:hyperlink r:id="rId18" w:anchor="app-requirements" w:history="1">
        <w:r w:rsidRPr="00B37C11">
          <w:rPr>
            <w:rStyle w:val="Hipervnculo"/>
          </w:rPr>
          <w:t>el Apéndice B</w:t>
        </w:r>
      </w:hyperlink>
      <w:r w:rsidRPr="00B37C11">
        <w:t> ).</w:t>
      </w:r>
    </w:p>
    <w:p w14:paraId="24DF5390" w14:textId="77777777" w:rsidR="00B37C11" w:rsidRPr="00B37C11" w:rsidRDefault="00B37C11" w:rsidP="00D1130B">
      <w:pPr>
        <w:jc w:val="both"/>
      </w:pPr>
      <w:r w:rsidRPr="00B37C11">
        <w:t>Se anticipa que habrá versiones futuras de esta especificación y, como tal, esta especificación define un mecanismo para identificar de manera confiable la versión de la especificación con la que se ajusta un paquete de informes.</w:t>
      </w:r>
    </w:p>
    <w:p w14:paraId="26956E6A" w14:textId="77777777" w:rsidR="00B37C11" w:rsidRPr="00D1130B" w:rsidRDefault="00B37C11" w:rsidP="00B37C11">
      <w:pPr>
        <w:rPr>
          <w:rFonts w:ascii="Arial Nova Cond" w:hAnsi="Arial Nova Cond"/>
          <w:sz w:val="24"/>
          <w:szCs w:val="24"/>
        </w:rPr>
      </w:pPr>
      <w:r w:rsidRPr="00D1130B">
        <w:rPr>
          <w:rFonts w:ascii="Arial Nova Cond" w:hAnsi="Arial Nova Cond"/>
          <w:sz w:val="24"/>
          <w:szCs w:val="24"/>
        </w:rPr>
        <w:t>2.3 Comentarios</w:t>
      </w:r>
    </w:p>
    <w:p w14:paraId="4DB9ADB3" w14:textId="25E1531E" w:rsidR="00B37C11" w:rsidRPr="00B37C11" w:rsidRDefault="00B37C11" w:rsidP="00D1130B">
      <w:pPr>
        <w:jc w:val="both"/>
      </w:pPr>
      <w:r w:rsidRPr="00B37C11">
        <w:t xml:space="preserve">Se invita a los lectores a enviar sus comentarios sobre este borrador de trabajo a </w:t>
      </w:r>
      <w:hyperlink r:id="rId19" w:history="1">
        <w:r w:rsidR="00D1130B" w:rsidRPr="00DB3A9B">
          <w:rPr>
            <w:rStyle w:val="Hipervnculo"/>
          </w:rPr>
          <w:t>spec-feedback@xbrl.org</w:t>
        </w:r>
      </w:hyperlink>
      <w:r w:rsidRPr="00B37C11">
        <w:t>.</w:t>
      </w:r>
      <w:r w:rsidR="00D1130B">
        <w:t xml:space="preserve"> </w:t>
      </w:r>
    </w:p>
    <w:p w14:paraId="67499A05" w14:textId="77777777" w:rsidR="00B37C11" w:rsidRPr="00D1130B" w:rsidRDefault="00B37C11" w:rsidP="00B37C11">
      <w:pPr>
        <w:rPr>
          <w:rFonts w:ascii="Arial Nova Cond" w:hAnsi="Arial Nova Cond"/>
          <w:sz w:val="24"/>
          <w:szCs w:val="24"/>
        </w:rPr>
      </w:pPr>
      <w:r w:rsidRPr="00D1130B">
        <w:rPr>
          <w:rFonts w:ascii="Arial Nova Cond" w:hAnsi="Arial Nova Cond"/>
          <w:sz w:val="24"/>
          <w:szCs w:val="24"/>
        </w:rPr>
        <w:t>2.4 Convenciones de documentación</w:t>
      </w:r>
    </w:p>
    <w:p w14:paraId="0DA6A489" w14:textId="77777777" w:rsidR="00B37C11" w:rsidRPr="00D1130B" w:rsidRDefault="00B37C11" w:rsidP="00B37C11">
      <w:pPr>
        <w:rPr>
          <w:rFonts w:ascii="Arial Nova Cond" w:hAnsi="Arial Nova Cond"/>
        </w:rPr>
      </w:pPr>
      <w:r w:rsidRPr="00D1130B">
        <w:rPr>
          <w:rFonts w:ascii="Arial Nova Cond" w:hAnsi="Arial Nova Cond"/>
        </w:rPr>
        <w:t>2.4.1 Códigos de error</w:t>
      </w:r>
    </w:p>
    <w:p w14:paraId="4D02D2C4" w14:textId="77777777" w:rsidR="00B37C11" w:rsidRPr="00B37C11" w:rsidRDefault="00B37C11" w:rsidP="00D1130B">
      <w:pPr>
        <w:jc w:val="both"/>
      </w:pPr>
      <w:r w:rsidRPr="00B37C11">
        <w:t>Los QNames en texto rojo entre paréntesis después de una declaración "DEBE" o "NO DEBE" prescriben códigos de error estandarizados que se utilizarán si se viola la condición asociada.</w:t>
      </w:r>
    </w:p>
    <w:p w14:paraId="005C8F7C" w14:textId="77777777" w:rsidR="00B37C11" w:rsidRPr="00D1130B" w:rsidRDefault="00B37C11" w:rsidP="00B37C11">
      <w:pPr>
        <w:rPr>
          <w:rFonts w:ascii="Arial Nova Cond" w:hAnsi="Arial Nova Cond"/>
          <w:sz w:val="24"/>
          <w:szCs w:val="24"/>
        </w:rPr>
      </w:pPr>
      <w:r w:rsidRPr="00D1130B">
        <w:rPr>
          <w:rFonts w:ascii="Arial Nova Cond" w:hAnsi="Arial Nova Cond"/>
          <w:sz w:val="24"/>
          <w:szCs w:val="24"/>
        </w:rPr>
        <w:t>2.5 Espacios de nombres y prefijos de espacios de nombres</w:t>
      </w:r>
    </w:p>
    <w:p w14:paraId="79F93932" w14:textId="77777777" w:rsidR="00B37C11" w:rsidRPr="00B37C11" w:rsidRDefault="00B37C11" w:rsidP="00D1130B">
      <w:pPr>
        <w:jc w:val="both"/>
      </w:pPr>
      <w:r w:rsidRPr="00B37C11">
        <w:t>Esta especificación utiliza QNames para representar valores, como códigos de error. Los siguientes prefijos se utilizan en esta especificación:</w:t>
      </w:r>
    </w:p>
    <w:p w14:paraId="3BE554D6" w14:textId="0FFA0520" w:rsidR="00B37C11" w:rsidRDefault="00B37C11">
      <w:r w:rsidRPr="00B37C11">
        <w:rPr>
          <w:noProof/>
        </w:rPr>
        <w:drawing>
          <wp:inline distT="0" distB="0" distL="0" distR="0" wp14:anchorId="02D25958" wp14:editId="57B68430">
            <wp:extent cx="5612130" cy="588645"/>
            <wp:effectExtent l="0" t="0" r="762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588645"/>
                    </a:xfrm>
                    <a:prstGeom prst="rect">
                      <a:avLst/>
                    </a:prstGeom>
                  </pic:spPr>
                </pic:pic>
              </a:graphicData>
            </a:graphic>
          </wp:inline>
        </w:drawing>
      </w:r>
    </w:p>
    <w:p w14:paraId="712FEED4" w14:textId="716B9C5F" w:rsidR="00B37C11" w:rsidRPr="00D1130B" w:rsidRDefault="00B37C11" w:rsidP="00B37C11">
      <w:pPr>
        <w:rPr>
          <w:rFonts w:ascii="Arial Nova Cond" w:hAnsi="Arial Nova Cond"/>
          <w:sz w:val="28"/>
          <w:szCs w:val="28"/>
        </w:rPr>
      </w:pPr>
      <w:r w:rsidRPr="00D1130B">
        <w:rPr>
          <w:rFonts w:ascii="Arial Nova Cond" w:hAnsi="Arial Nova Cond"/>
          <w:sz w:val="28"/>
          <w:szCs w:val="28"/>
        </w:rPr>
        <w:t>3</w:t>
      </w:r>
      <w:r w:rsidR="00D1130B" w:rsidRPr="00D1130B">
        <w:rPr>
          <w:rFonts w:ascii="Arial Nova Cond" w:hAnsi="Arial Nova Cond"/>
          <w:sz w:val="28"/>
          <w:szCs w:val="28"/>
        </w:rPr>
        <w:t>.</w:t>
      </w:r>
      <w:r w:rsidRPr="00D1130B">
        <w:rPr>
          <w:rFonts w:ascii="Arial Nova Cond" w:hAnsi="Arial Nova Cond"/>
          <w:sz w:val="28"/>
          <w:szCs w:val="28"/>
        </w:rPr>
        <w:t xml:space="preserve"> Estructura del paquete</w:t>
      </w:r>
    </w:p>
    <w:p w14:paraId="56EA2470" w14:textId="77777777" w:rsidR="00B37C11" w:rsidRPr="00B37C11" w:rsidRDefault="00B37C11" w:rsidP="00D1130B">
      <w:pPr>
        <w:jc w:val="both"/>
      </w:pPr>
      <w:bookmarkStart w:id="1" w:name="report-package"/>
      <w:r w:rsidRPr="00B37C11">
        <w:t>Un </w:t>
      </w:r>
      <w:r w:rsidRPr="00B37C11">
        <w:rPr>
          <w:b/>
          <w:bCs/>
        </w:rPr>
        <w:t>paquete de informes</w:t>
      </w:r>
      <w:r w:rsidRPr="00B37C11">
        <w:t> es un archivo zip que contiene uno o más informes XBRL, Inline XBRL, xBRL-CSV, xBRL-JSON u otros informes basados ​​en </w:t>
      </w:r>
      <w:bookmarkEnd w:id="1"/>
      <w:r w:rsidRPr="00B37C11">
        <w:fldChar w:fldCharType="begin"/>
      </w:r>
      <w:r w:rsidRPr="00B37C11">
        <w:instrText xml:space="preserve"> HYPERLINK "https://www.xbrl.org/Specification/oim/REC-2021-10-13+errata-2023-04-19/oim-REC-2021-10-13+corrected-errata-2023-04-19.html" </w:instrText>
      </w:r>
      <w:r w:rsidRPr="00B37C11">
        <w:fldChar w:fldCharType="separate"/>
      </w:r>
      <w:r w:rsidRPr="00B37C11">
        <w:rPr>
          <w:rStyle w:val="Hipervnculo"/>
        </w:rPr>
        <w:t>OIM</w:t>
      </w:r>
      <w:r w:rsidRPr="00B37C11">
        <w:fldChar w:fldCharType="end"/>
      </w:r>
      <w:r w:rsidRPr="00B37C11">
        <w:t> , y se ajusta al formato definido por esta especificación.</w:t>
      </w:r>
    </w:p>
    <w:p w14:paraId="6F84CC67" w14:textId="0ECCA4CF" w:rsidR="00B37C11" w:rsidRPr="00B37C11" w:rsidRDefault="00B37C11" w:rsidP="00D1130B">
      <w:pPr>
        <w:jc w:val="both"/>
      </w:pPr>
      <w:r w:rsidRPr="00B37C11">
        <w:t>Un</w:t>
      </w:r>
      <w:r w:rsidR="00D1130B">
        <w:t xml:space="preserve"> </w:t>
      </w:r>
      <w:hyperlink r:id="rId21" w:anchor="report-package" w:history="1">
        <w:r w:rsidRPr="00B37C11">
          <w:rPr>
            <w:rStyle w:val="Hipervnculo"/>
            <w:i/>
            <w:iCs/>
          </w:rPr>
          <w:t>paquete de informes</w:t>
        </w:r>
      </w:hyperlink>
      <w:r w:rsidR="00D1130B">
        <w:t xml:space="preserve"> </w:t>
      </w:r>
      <w:r w:rsidRPr="00B37C11">
        <w:t>DEBE cumplir con la</w:t>
      </w:r>
      <w:r w:rsidR="00D1130B">
        <w:t xml:space="preserve"> </w:t>
      </w:r>
      <w:hyperlink r:id="rId22" w:history="1">
        <w:r w:rsidRPr="00B37C11">
          <w:rPr>
            <w:rStyle w:val="Hipervnculo"/>
          </w:rPr>
          <w:t>especificación de formato de archivo .ZIP</w:t>
        </w:r>
      </w:hyperlink>
      <w:r w:rsidR="00D1130B">
        <w:t xml:space="preserve"> </w:t>
      </w:r>
      <w:r w:rsidRPr="00B37C11">
        <w:t>(</w:t>
      </w:r>
      <w:proofErr w:type="spellStart"/>
      <w:r w:rsidRPr="00B37C11">
        <w:t>rpe:invalidArchiveFormat</w:t>
      </w:r>
      <w:proofErr w:type="spellEnd"/>
      <w:r w:rsidR="00D1130B">
        <w:t xml:space="preserve"> </w:t>
      </w:r>
      <w:r w:rsidRPr="00B37C11">
        <w:t>o</w:t>
      </w:r>
      <w:r w:rsidR="00D1130B">
        <w:t xml:space="preserve"> </w:t>
      </w:r>
      <w:proofErr w:type="spellStart"/>
      <w:r w:rsidRPr="00B37C11">
        <w:t>tpe:invalidArchiveFormat</w:t>
      </w:r>
      <w:proofErr w:type="spellEnd"/>
      <w:r w:rsidRPr="00B37C11">
        <w:t>).</w:t>
      </w:r>
    </w:p>
    <w:p w14:paraId="05A34E62" w14:textId="3F4FE70A" w:rsidR="00B37C11" w:rsidRDefault="00B37C11">
      <w:r w:rsidRPr="00B37C11">
        <w:rPr>
          <w:noProof/>
        </w:rPr>
        <w:lastRenderedPageBreak/>
        <w:drawing>
          <wp:inline distT="0" distB="0" distL="0" distR="0" wp14:anchorId="3A251CFC" wp14:editId="529BD53A">
            <wp:extent cx="5612130" cy="699135"/>
            <wp:effectExtent l="0" t="0" r="762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699135"/>
                    </a:xfrm>
                    <a:prstGeom prst="rect">
                      <a:avLst/>
                    </a:prstGeom>
                  </pic:spPr>
                </pic:pic>
              </a:graphicData>
            </a:graphic>
          </wp:inline>
        </w:drawing>
      </w:r>
    </w:p>
    <w:p w14:paraId="64C130CE" w14:textId="1A41A346" w:rsidR="00B37C11" w:rsidRPr="00B37C11" w:rsidRDefault="00B37C11" w:rsidP="00D1130B">
      <w:pPr>
        <w:jc w:val="both"/>
      </w:pPr>
      <w:r w:rsidRPr="00B37C11">
        <w:t>Los nombres de las entradas en el archivo ZIP describen un árbol de directorios y archivos.</w:t>
      </w:r>
      <w:r w:rsidR="00D1130B">
        <w:t xml:space="preserve"> </w:t>
      </w:r>
      <w:r w:rsidRPr="00B37C11">
        <w:t>Cada nombre de entrada contiene un conjunto de /componentes delimitados por -, donde el último componente es el nombre de archivo y los demás componentes son nombres de directorio.</w:t>
      </w:r>
      <w:r w:rsidR="00D1130B">
        <w:t xml:space="preserve"> </w:t>
      </w:r>
      <w:r w:rsidRPr="00B37C11">
        <w:t>Los directorios PUEDEN incluirse explícitamente como entradas separadas, o PUEDEN estar implícitos en las rutas de los archivos.</w:t>
      </w:r>
      <w:r w:rsidR="00D1130B">
        <w:t xml:space="preserve"> </w:t>
      </w:r>
      <w:r w:rsidRPr="00B37C11">
        <w:t>Si el nombre del archivo es una cadena vacía, la entrada es un directorio en lugar de un archivo y su contenido se ignora.</w:t>
      </w:r>
      <w:r w:rsidR="00D1130B">
        <w:t xml:space="preserve"> </w:t>
      </w:r>
      <w:r w:rsidRPr="00B37C11">
        <w:t>Un procesador DEBE generar</w:t>
      </w:r>
      <w:r w:rsidR="00D1130B">
        <w:t xml:space="preserve"> </w:t>
      </w:r>
      <w:proofErr w:type="spellStart"/>
      <w:r w:rsidRPr="00B37C11">
        <w:t>rpe:invalidDirectoryStructure</w:t>
      </w:r>
      <w:proofErr w:type="spellEnd"/>
      <w:r w:rsidR="00D1130B">
        <w:t xml:space="preserve"> </w:t>
      </w:r>
      <w:r w:rsidRPr="00B37C11">
        <w:t>o</w:t>
      </w:r>
      <w:r w:rsidR="00D1130B">
        <w:t xml:space="preserve"> </w:t>
      </w:r>
      <w:proofErr w:type="spellStart"/>
      <w:r w:rsidRPr="00B37C11">
        <w:t>tpe:invalidDirectoryStructure</w:t>
      </w:r>
      <w:proofErr w:type="spellEnd"/>
      <w:r w:rsidRPr="00B37C11">
        <w:t> si:</w:t>
      </w:r>
    </w:p>
    <w:p w14:paraId="627A3EC7" w14:textId="2D4DA1CA" w:rsidR="00B37C11" w:rsidRPr="00B37C11" w:rsidRDefault="00B37C11" w:rsidP="00D1130B">
      <w:pPr>
        <w:numPr>
          <w:ilvl w:val="0"/>
          <w:numId w:val="1"/>
        </w:numPr>
        <w:jc w:val="both"/>
      </w:pPr>
      <w:r w:rsidRPr="00B37C11">
        <w:t xml:space="preserve">un componente de nombre de entrada </w:t>
      </w:r>
      <w:proofErr w:type="spellStart"/>
      <w:r w:rsidRPr="00B37C11">
        <w:t>es.o</w:t>
      </w:r>
      <w:proofErr w:type="spellEnd"/>
      <w:r w:rsidRPr="00B37C11">
        <w:t>..;</w:t>
      </w:r>
    </w:p>
    <w:p w14:paraId="06C7405F" w14:textId="77777777" w:rsidR="00B37C11" w:rsidRPr="00B37C11" w:rsidRDefault="00B37C11" w:rsidP="00D1130B">
      <w:pPr>
        <w:numPr>
          <w:ilvl w:val="0"/>
          <w:numId w:val="1"/>
        </w:numPr>
        <w:jc w:val="both"/>
      </w:pPr>
      <w:r w:rsidRPr="00B37C11">
        <w:t>dos nombres de entrada son iguales; o</w:t>
      </w:r>
    </w:p>
    <w:p w14:paraId="24FD3B74" w14:textId="77777777" w:rsidR="00B37C11" w:rsidRPr="00B37C11" w:rsidRDefault="00B37C11" w:rsidP="00D1130B">
      <w:pPr>
        <w:numPr>
          <w:ilvl w:val="0"/>
          <w:numId w:val="1"/>
        </w:numPr>
        <w:jc w:val="both"/>
      </w:pPr>
      <w:r w:rsidRPr="00B37C11">
        <w:t>el nombre de una entrada de archivo es el mismo que el nombre de un directorio implícito en otra entrada.</w:t>
      </w:r>
    </w:p>
    <w:p w14:paraId="21DE9ACC" w14:textId="4D98A1A9" w:rsidR="00B37C11" w:rsidRPr="00B37C11" w:rsidRDefault="00B37C11" w:rsidP="00D1130B">
      <w:pPr>
        <w:jc w:val="both"/>
      </w:pPr>
      <w:r w:rsidRPr="00B37C11">
        <w:t>Un</w:t>
      </w:r>
      <w:r w:rsidR="00D1130B">
        <w:t xml:space="preserve"> </w:t>
      </w:r>
      <w:hyperlink r:id="rId24" w:anchor="report-package" w:history="1">
        <w:r w:rsidRPr="00B37C11">
          <w:rPr>
            <w:rStyle w:val="Hipervnculo"/>
            <w:i/>
            <w:iCs/>
          </w:rPr>
          <w:t>paquete de informes</w:t>
        </w:r>
      </w:hyperlink>
      <w:r w:rsidR="00D1130B">
        <w:t xml:space="preserve"> </w:t>
      </w:r>
      <w:r w:rsidRPr="00B37C11">
        <w:t>NO DEBE utilizar las funciones de cifrado del</w:t>
      </w:r>
      <w:r w:rsidR="00D1130B">
        <w:t xml:space="preserve"> </w:t>
      </w:r>
      <w:hyperlink r:id="rId25" w:history="1">
        <w:r w:rsidRPr="00B37C11">
          <w:rPr>
            <w:rStyle w:val="Hipervnculo"/>
          </w:rPr>
          <w:t>formato de archivo .ZIP</w:t>
        </w:r>
      </w:hyperlink>
      <w:r w:rsidR="00D1130B">
        <w:t xml:space="preserve"> </w:t>
      </w:r>
      <w:r w:rsidRPr="00B37C11">
        <w:t>( </w:t>
      </w:r>
      <w:proofErr w:type="spellStart"/>
      <w:r w:rsidRPr="00B37C11">
        <w:t>rpe:invalidArchiveFormat</w:t>
      </w:r>
      <w:proofErr w:type="spellEnd"/>
      <w:r w:rsidR="007E078E">
        <w:t xml:space="preserve"> </w:t>
      </w:r>
      <w:r w:rsidRPr="00B37C11">
        <w:t>o</w:t>
      </w:r>
      <w:r w:rsidR="007E078E">
        <w:t xml:space="preserve"> </w:t>
      </w:r>
      <w:proofErr w:type="spellStart"/>
      <w:r w:rsidRPr="00B37C11">
        <w:t>tpe:invalidArchiveFormat</w:t>
      </w:r>
      <w:proofErr w:type="spellEnd"/>
      <w:r w:rsidRPr="00B37C11">
        <w:t> ).</w:t>
      </w:r>
    </w:p>
    <w:p w14:paraId="73E54CC9" w14:textId="77777777" w:rsidR="00B37C11" w:rsidRPr="00B37C11" w:rsidRDefault="00B37C11" w:rsidP="00D1130B">
      <w:pPr>
        <w:jc w:val="both"/>
        <w:rPr>
          <w:b/>
          <w:bCs/>
        </w:rPr>
      </w:pPr>
      <w:r w:rsidRPr="00B37C11">
        <w:rPr>
          <w:b/>
          <w:bCs/>
        </w:rPr>
        <w:t>3.1 Tipos de paquetes de informes</w:t>
      </w:r>
    </w:p>
    <w:p w14:paraId="3EBFC291" w14:textId="6D70D134" w:rsidR="00B37C11" w:rsidRPr="00B37C11" w:rsidRDefault="00B37C11" w:rsidP="00D1130B">
      <w:pPr>
        <w:jc w:val="both"/>
      </w:pPr>
      <w:r w:rsidRPr="00B37C11">
        <w:t>Esta especificación define tres tipos de</w:t>
      </w:r>
      <w:r w:rsidR="007E078E">
        <w:t xml:space="preserve"> </w:t>
      </w:r>
      <w:hyperlink r:id="rId26" w:anchor="report-package" w:history="1">
        <w:r w:rsidRPr="00B37C11">
          <w:rPr>
            <w:rStyle w:val="Hipervnculo"/>
            <w:i/>
            <w:iCs/>
          </w:rPr>
          <w:t>paquetes de informes</w:t>
        </w:r>
      </w:hyperlink>
      <w:r w:rsidRPr="00B37C11">
        <w:t>:</w:t>
      </w:r>
    </w:p>
    <w:p w14:paraId="5D97FEC7" w14:textId="3CC79D92" w:rsidR="00B37C11" w:rsidRPr="00B37C11" w:rsidRDefault="00B37C11" w:rsidP="00D1130B">
      <w:pPr>
        <w:numPr>
          <w:ilvl w:val="0"/>
          <w:numId w:val="2"/>
        </w:numPr>
        <w:jc w:val="both"/>
      </w:pPr>
      <w:bookmarkStart w:id="2" w:name="inline-xbrl-report-package"/>
      <w:r w:rsidRPr="00B37C11">
        <w:rPr>
          <w:b/>
          <w:bCs/>
        </w:rPr>
        <w:t>Paquete de informes XBRL en línea</w:t>
      </w:r>
      <w:r w:rsidRPr="00B37C11">
        <w:t>: un</w:t>
      </w:r>
      <w:r w:rsidR="00D1130B">
        <w:t xml:space="preserve"> </w:t>
      </w:r>
      <w:bookmarkEnd w:id="2"/>
      <w:r w:rsidRPr="00B37C11">
        <w:fldChar w:fldCharType="begin"/>
      </w:r>
      <w:r w:rsidRPr="00B37C11">
        <w:instrText xml:space="preserve"> HYPERLINK "https://www.xbrl.org/Specification/report-package/PR-2023-07-26/report-package-PR-2023-07-26.html" \l "report-package" </w:instrText>
      </w:r>
      <w:r w:rsidRPr="00B37C11">
        <w:fldChar w:fldCharType="separate"/>
      </w:r>
      <w:r w:rsidRPr="00B37C11">
        <w:rPr>
          <w:rStyle w:val="Hipervnculo"/>
          <w:i/>
          <w:iCs/>
        </w:rPr>
        <w:t>paquete de informes</w:t>
      </w:r>
      <w:r w:rsidRPr="00B37C11">
        <w:fldChar w:fldCharType="end"/>
      </w:r>
      <w:r w:rsidRPr="00B37C11">
        <w:t> que contiene un único</w:t>
      </w:r>
      <w:r w:rsidR="00D1130B">
        <w:t xml:space="preserve"> </w:t>
      </w:r>
      <w:hyperlink r:id="rId27" w:anchor="term-inlinexbrldocumentset" w:history="1">
        <w:r w:rsidRPr="00B37C11">
          <w:rPr>
            <w:rStyle w:val="Hipervnculo"/>
            <w:i/>
            <w:iCs/>
          </w:rPr>
          <w:t>conjunto de documentos XBRL en línea</w:t>
        </w:r>
      </w:hyperlink>
      <w:r w:rsidRPr="00B37C11">
        <w:t>.</w:t>
      </w:r>
    </w:p>
    <w:p w14:paraId="2B160AC9" w14:textId="384D1007" w:rsidR="00B37C11" w:rsidRPr="00B37C11" w:rsidRDefault="00B37C11" w:rsidP="00D1130B">
      <w:pPr>
        <w:numPr>
          <w:ilvl w:val="0"/>
          <w:numId w:val="2"/>
        </w:numPr>
        <w:jc w:val="both"/>
      </w:pPr>
      <w:bookmarkStart w:id="3" w:name="non-inline-xbrl-report-package"/>
      <w:r w:rsidRPr="00B37C11">
        <w:rPr>
          <w:b/>
          <w:bCs/>
        </w:rPr>
        <w:t>Paquete de informes XBRL no integrado</w:t>
      </w:r>
      <w:r w:rsidRPr="00B37C11">
        <w:t>: un </w:t>
      </w:r>
      <w:bookmarkEnd w:id="3"/>
      <w:r w:rsidRPr="00B37C11">
        <w:fldChar w:fldCharType="begin"/>
      </w:r>
      <w:r w:rsidRPr="00B37C11">
        <w:instrText xml:space="preserve"> HYPERLINK "https://www.xbrl.org/Specification/report-package/PR-2023-07-26/report-package-PR-2023-07-26.html" \l "report-package" </w:instrText>
      </w:r>
      <w:r w:rsidRPr="00B37C11">
        <w:fldChar w:fldCharType="separate"/>
      </w:r>
      <w:r w:rsidRPr="00B37C11">
        <w:rPr>
          <w:rStyle w:val="Hipervnculo"/>
          <w:i/>
          <w:iCs/>
        </w:rPr>
        <w:t>paquete de informes</w:t>
      </w:r>
      <w:r w:rsidRPr="00B37C11">
        <w:fldChar w:fldCharType="end"/>
      </w:r>
      <w:r w:rsidRPr="00B37C11">
        <w:t> que contiene un solo informe XBRL v2.1 o un solo</w:t>
      </w:r>
      <w:hyperlink r:id="rId28" w:anchor="json-rooted-report" w:history="1">
        <w:r w:rsidRPr="00B37C11">
          <w:rPr>
            <w:rStyle w:val="Hipervnculo"/>
            <w:i/>
            <w:iCs/>
          </w:rPr>
          <w:t> informe basado en JSON</w:t>
        </w:r>
      </w:hyperlink>
      <w:r w:rsidRPr="00B37C11">
        <w:t> .</w:t>
      </w:r>
    </w:p>
    <w:p w14:paraId="07A8897B" w14:textId="195A4D1D" w:rsidR="00B37C11" w:rsidRPr="00B37C11" w:rsidRDefault="00B37C11" w:rsidP="00D1130B">
      <w:pPr>
        <w:numPr>
          <w:ilvl w:val="0"/>
          <w:numId w:val="2"/>
        </w:numPr>
        <w:jc w:val="both"/>
      </w:pPr>
      <w:bookmarkStart w:id="4" w:name="unconstrained-report-package"/>
      <w:r w:rsidRPr="00B37C11">
        <w:rPr>
          <w:b/>
          <w:bCs/>
        </w:rPr>
        <w:t>Paquete de informes sin restricciones</w:t>
      </w:r>
      <w:r w:rsidRPr="00B37C11">
        <w:t>: un</w:t>
      </w:r>
      <w:r w:rsidR="007E078E">
        <w:t xml:space="preserve"> </w:t>
      </w:r>
      <w:bookmarkEnd w:id="4"/>
      <w:r w:rsidRPr="00B37C11">
        <w:fldChar w:fldCharType="begin"/>
      </w:r>
      <w:r w:rsidRPr="00B37C11">
        <w:instrText xml:space="preserve"> HYPERLINK "https://www.xbrl.org/Specification/report-package/PR-2023-07-26/report-package-PR-2023-07-26.html" \l "report-package" </w:instrText>
      </w:r>
      <w:r w:rsidRPr="00B37C11">
        <w:fldChar w:fldCharType="separate"/>
      </w:r>
      <w:r w:rsidRPr="00B37C11">
        <w:rPr>
          <w:rStyle w:val="Hipervnculo"/>
          <w:i/>
          <w:iCs/>
        </w:rPr>
        <w:t>paquete de informes</w:t>
      </w:r>
      <w:r w:rsidRPr="00B37C11">
        <w:fldChar w:fldCharType="end"/>
      </w:r>
      <w:r w:rsidRPr="00B37C11">
        <w:t> que contiene cualquier número de</w:t>
      </w:r>
      <w:r w:rsidR="007E078E">
        <w:t xml:space="preserve"> </w:t>
      </w:r>
      <w:hyperlink r:id="rId29" w:anchor="report" w:history="1">
        <w:r w:rsidRPr="00B37C11">
          <w:rPr>
            <w:rStyle w:val="Hipervnculo"/>
            <w:i/>
            <w:iCs/>
          </w:rPr>
          <w:t>informes</w:t>
        </w:r>
      </w:hyperlink>
      <w:r w:rsidRPr="00B37C11">
        <w:t>.</w:t>
      </w:r>
    </w:p>
    <w:p w14:paraId="67AED998" w14:textId="77777777" w:rsidR="00B37C11" w:rsidRPr="00B37C11" w:rsidRDefault="00B37C11" w:rsidP="00D1130B">
      <w:pPr>
        <w:jc w:val="both"/>
      </w:pPr>
      <w:r w:rsidRPr="00B37C11">
        <w:t>El tipo de un </w:t>
      </w:r>
      <w:hyperlink r:id="rId30" w:anchor="report-package" w:history="1">
        <w:r w:rsidRPr="00B37C11">
          <w:rPr>
            <w:rStyle w:val="Hipervnculo"/>
            <w:i/>
            <w:iCs/>
          </w:rPr>
          <w:t>paquete de informes</w:t>
        </w:r>
      </w:hyperlink>
      <w:r w:rsidRPr="00B37C11">
        <w:t> se determina como se describe en </w:t>
      </w:r>
      <w:hyperlink r:id="rId31" w:anchor="sec-version-identifier" w:history="1">
        <w:r w:rsidRPr="00B37C11">
          <w:rPr>
            <w:rStyle w:val="Hipervnculo"/>
          </w:rPr>
          <w:t>la Sección 3.4</w:t>
        </w:r>
      </w:hyperlink>
      <w:r w:rsidRPr="00B37C11">
        <w:t> .</w:t>
      </w:r>
    </w:p>
    <w:p w14:paraId="39DE98FA" w14:textId="77777777" w:rsidR="00B37C11" w:rsidRPr="00B37C11" w:rsidRDefault="00B37C11" w:rsidP="00D1130B">
      <w:pPr>
        <w:jc w:val="both"/>
      </w:pPr>
      <w:r w:rsidRPr="00B37C11">
        <w:t>El </w:t>
      </w:r>
      <w:hyperlink r:id="rId32" w:anchor="term-inlinexbrldocumentset" w:history="1">
        <w:r w:rsidRPr="00B37C11">
          <w:rPr>
            <w:rStyle w:val="Hipervnculo"/>
            <w:i/>
            <w:iCs/>
          </w:rPr>
          <w:t>conjunto de documentos Inline XBRL</w:t>
        </w:r>
      </w:hyperlink>
      <w:r w:rsidRPr="00B37C11">
        <w:t> contenido en un </w:t>
      </w:r>
      <w:hyperlink r:id="rId33" w:anchor="inline-xbrl-report-package" w:history="1">
        <w:r w:rsidRPr="00B37C11">
          <w:rPr>
            <w:rStyle w:val="Hipervnculo"/>
            <w:i/>
            <w:iCs/>
          </w:rPr>
          <w:t>paquete de informes Inline XBRL</w:t>
        </w:r>
      </w:hyperlink>
      <w:r w:rsidRPr="00B37C11">
        <w:t> PUEDE estar compuesto por varios </w:t>
      </w:r>
      <w:hyperlink r:id="rId34" w:anchor="term-inlinexbrldocument" w:history="1">
        <w:r w:rsidRPr="00B37C11">
          <w:rPr>
            <w:rStyle w:val="Hipervnculo"/>
            <w:i/>
            <w:iCs/>
          </w:rPr>
          <w:t>documentos Inline XBRL</w:t>
        </w:r>
      </w:hyperlink>
      <w:r w:rsidRPr="00B37C11">
        <w:t> o definir varios </w:t>
      </w:r>
      <w:hyperlink r:id="rId35" w:anchor="term-targetdocument" w:history="1">
        <w:r w:rsidRPr="00B37C11">
          <w:rPr>
            <w:rStyle w:val="Hipervnculo"/>
            <w:i/>
            <w:iCs/>
          </w:rPr>
          <w:t>documentos de destino</w:t>
        </w:r>
      </w:hyperlink>
      <w:r w:rsidRPr="00B37C11">
        <w:t> .</w:t>
      </w:r>
    </w:p>
    <w:p w14:paraId="775F43B8" w14:textId="71F49EEA" w:rsidR="00B37C11" w:rsidRDefault="00B37C11">
      <w:r w:rsidRPr="00B37C11">
        <w:rPr>
          <w:noProof/>
        </w:rPr>
        <w:drawing>
          <wp:inline distT="0" distB="0" distL="0" distR="0" wp14:anchorId="33B1A17B" wp14:editId="7CBA7D6D">
            <wp:extent cx="5612130" cy="1172210"/>
            <wp:effectExtent l="0" t="0" r="762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612130" cy="1172210"/>
                    </a:xfrm>
                    <a:prstGeom prst="rect">
                      <a:avLst/>
                    </a:prstGeom>
                  </pic:spPr>
                </pic:pic>
              </a:graphicData>
            </a:graphic>
          </wp:inline>
        </w:drawing>
      </w:r>
    </w:p>
    <w:p w14:paraId="50817BC8" w14:textId="12767C67" w:rsidR="00D1130B" w:rsidRDefault="00D1130B"/>
    <w:p w14:paraId="668F3F9A" w14:textId="77777777" w:rsidR="00D1130B" w:rsidRDefault="00D1130B"/>
    <w:p w14:paraId="121E6B09" w14:textId="77777777" w:rsidR="00B37C11" w:rsidRPr="00D1130B" w:rsidRDefault="00B37C11" w:rsidP="00B37C11">
      <w:pPr>
        <w:rPr>
          <w:rFonts w:ascii="Arial Nova Cond" w:hAnsi="Arial Nova Cond"/>
          <w:sz w:val="24"/>
          <w:szCs w:val="24"/>
        </w:rPr>
      </w:pPr>
      <w:r w:rsidRPr="00D1130B">
        <w:rPr>
          <w:rFonts w:ascii="Arial Nova Cond" w:hAnsi="Arial Nova Cond"/>
          <w:sz w:val="24"/>
          <w:szCs w:val="24"/>
        </w:rPr>
        <w:lastRenderedPageBreak/>
        <w:t>3.2 Estructura del directorio</w:t>
      </w:r>
    </w:p>
    <w:p w14:paraId="33FCEA19" w14:textId="6AE44C3E" w:rsidR="00B37C11" w:rsidRPr="00B37C11" w:rsidRDefault="00B37C11" w:rsidP="00D1130B">
      <w:pPr>
        <w:jc w:val="both"/>
      </w:pPr>
      <w:r w:rsidRPr="00B37C11">
        <w:t>Un</w:t>
      </w:r>
      <w:r w:rsidR="007E078E">
        <w:t xml:space="preserve"> </w:t>
      </w:r>
      <w:hyperlink r:id="rId37" w:anchor="report-package" w:history="1">
        <w:r w:rsidRPr="00B37C11">
          <w:rPr>
            <w:rStyle w:val="Hipervnculo"/>
            <w:i/>
            <w:iCs/>
          </w:rPr>
          <w:t>paquete de informes</w:t>
        </w:r>
      </w:hyperlink>
      <w:r w:rsidR="007E078E">
        <w:t xml:space="preserve"> </w:t>
      </w:r>
      <w:r w:rsidRPr="00B37C11">
        <w:t>que cumpla con esta especificación DEBE contener un solo directorio de nivel superior, con todos los demás archivos contenidos dentro de ese directorio o subdirectorios descendientes. Este directorio NO DEBE llamarse META-INF. </w:t>
      </w:r>
      <w:bookmarkStart w:id="5" w:name="stld"/>
      <w:r w:rsidRPr="00B37C11">
        <w:t>Este directorio se denomina </w:t>
      </w:r>
      <w:r w:rsidRPr="00B37C11">
        <w:rPr>
          <w:b/>
          <w:bCs/>
        </w:rPr>
        <w:t>STLD</w:t>
      </w:r>
      <w:r w:rsidRPr="00B37C11">
        <w:t>. </w:t>
      </w:r>
      <w:bookmarkEnd w:id="5"/>
      <w:r w:rsidRPr="00B37C11">
        <w:t>Si no se cumplen estas restricciones, un procesador DEBE verificar si el paquete puede identificarse como un </w:t>
      </w:r>
      <w:hyperlink r:id="rId38" w:anchor="future-report-package" w:history="1">
        <w:r w:rsidRPr="00B37C11">
          <w:rPr>
            <w:rStyle w:val="Hipervnculo"/>
            <w:i/>
            <w:iCs/>
          </w:rPr>
          <w:t>paquete de informe futuro</w:t>
        </w:r>
      </w:hyperlink>
      <w:r w:rsidRPr="00B37C11">
        <w:t> y manejarse como se describe en </w:t>
      </w:r>
      <w:hyperlink r:id="rId39" w:anchor="sec-future-specification" w:history="1">
        <w:r w:rsidRPr="00B37C11">
          <w:rPr>
            <w:rStyle w:val="Hipervnculo"/>
          </w:rPr>
          <w:t>la Sección 7</w:t>
        </w:r>
      </w:hyperlink>
      <w:r w:rsidRPr="00B37C11">
        <w:t>. De lo contrario, un procesador DEBE generar rpe:invalidDirectoryStructure o tpe:invalidDirectoryStructure .</w:t>
      </w:r>
    </w:p>
    <w:p w14:paraId="08AD92E8" w14:textId="77777777" w:rsidR="00B37C11" w:rsidRPr="00D1130B" w:rsidRDefault="00B37C11" w:rsidP="00D1130B">
      <w:pPr>
        <w:jc w:val="both"/>
        <w:rPr>
          <w:rFonts w:ascii="Arial Nova Cond" w:hAnsi="Arial Nova Cond"/>
          <w:sz w:val="24"/>
          <w:szCs w:val="24"/>
        </w:rPr>
      </w:pPr>
      <w:r w:rsidRPr="00D1130B">
        <w:rPr>
          <w:rFonts w:ascii="Arial Nova Cond" w:hAnsi="Arial Nova Cond"/>
          <w:sz w:val="24"/>
          <w:szCs w:val="24"/>
        </w:rPr>
        <w:t>3.3 Identificación de paquetes de informes y taxonomía</w:t>
      </w:r>
    </w:p>
    <w:p w14:paraId="05E98F3F" w14:textId="77777777" w:rsidR="00B37C11" w:rsidRPr="00B37C11" w:rsidRDefault="00B37C11" w:rsidP="00D1130B">
      <w:pPr>
        <w:jc w:val="both"/>
      </w:pPr>
      <w:r w:rsidRPr="00B37C11">
        <w:t>Un procesador PUEDE configurarse para determinar si un archivo con una extensión .</w:t>
      </w:r>
      <w:proofErr w:type="spellStart"/>
      <w:r w:rsidRPr="00B37C11">
        <w:t>zipo</w:t>
      </w:r>
      <w:proofErr w:type="spellEnd"/>
      <w:r w:rsidRPr="00B37C11">
        <w:t> .ZIP es un </w:t>
      </w:r>
      <w:hyperlink r:id="rId40" w:anchor="taxonomy-package" w:history="1">
        <w:r w:rsidRPr="00B37C11">
          <w:rPr>
            <w:rStyle w:val="Hipervnculo"/>
            <w:i/>
            <w:iCs/>
          </w:rPr>
          <w:t>paquete de taxonomía</w:t>
        </w:r>
      </w:hyperlink>
      <w:r w:rsidRPr="00B37C11">
        <w:t> o un </w:t>
      </w:r>
      <w:hyperlink r:id="rId41" w:anchor="report-package" w:history="1">
        <w:r w:rsidRPr="00B37C11">
          <w:rPr>
            <w:rStyle w:val="Hipervnculo"/>
            <w:i/>
            <w:iCs/>
          </w:rPr>
          <w:t>paquete de informes</w:t>
        </w:r>
      </w:hyperlink>
      <w:r w:rsidRPr="00B37C11">
        <w:t> por inspección. En este caso, el archivo se considera un </w:t>
      </w:r>
      <w:hyperlink r:id="rId42" w:anchor="report-package" w:history="1">
        <w:r w:rsidRPr="00B37C11">
          <w:rPr>
            <w:rStyle w:val="Hipervnculo"/>
            <w:i/>
            <w:iCs/>
          </w:rPr>
          <w:t>paquete de informes</w:t>
        </w:r>
      </w:hyperlink>
      <w:r w:rsidRPr="00B37C11">
        <w:t> si existe alguna de las siguientes rutas dentro del </w:t>
      </w:r>
      <w:hyperlink r:id="rId43" w:anchor="stld" w:history="1">
        <w:r w:rsidRPr="00B37C11">
          <w:rPr>
            <w:rStyle w:val="Hipervnculo"/>
            <w:i/>
            <w:iCs/>
          </w:rPr>
          <w:t>STLD</w:t>
        </w:r>
      </w:hyperlink>
      <w:r w:rsidRPr="00B37C11">
        <w:t> :</w:t>
      </w:r>
    </w:p>
    <w:p w14:paraId="6C2929DE" w14:textId="77777777" w:rsidR="00B37C11" w:rsidRPr="00B37C11" w:rsidRDefault="00B37C11" w:rsidP="00D1130B">
      <w:pPr>
        <w:numPr>
          <w:ilvl w:val="0"/>
          <w:numId w:val="3"/>
        </w:numPr>
        <w:jc w:val="both"/>
      </w:pPr>
      <w:r w:rsidRPr="00B37C11">
        <w:t>META-INF/</w:t>
      </w:r>
      <w:proofErr w:type="spellStart"/>
      <w:r w:rsidRPr="00B37C11">
        <w:t>reportPackage.json</w:t>
      </w:r>
      <w:proofErr w:type="spellEnd"/>
    </w:p>
    <w:p w14:paraId="02381C85" w14:textId="77777777" w:rsidR="00B37C11" w:rsidRPr="00B37C11" w:rsidRDefault="00B37C11" w:rsidP="00D1130B">
      <w:pPr>
        <w:numPr>
          <w:ilvl w:val="0"/>
          <w:numId w:val="3"/>
        </w:numPr>
        <w:jc w:val="both"/>
      </w:pPr>
      <w:proofErr w:type="spellStart"/>
      <w:r w:rsidRPr="00B37C11">
        <w:t>reports</w:t>
      </w:r>
      <w:proofErr w:type="spellEnd"/>
    </w:p>
    <w:p w14:paraId="3DAAB8F6" w14:textId="77777777" w:rsidR="00B37C11" w:rsidRPr="00B37C11" w:rsidRDefault="00B37C11" w:rsidP="00D1130B">
      <w:pPr>
        <w:jc w:val="both"/>
      </w:pPr>
      <w:r w:rsidRPr="00B37C11">
        <w:t>Si no existe ninguna ruta, el archivo se trata como un </w:t>
      </w:r>
      <w:hyperlink r:id="rId44" w:anchor="taxonomy-package" w:history="1">
        <w:r w:rsidRPr="00B37C11">
          <w:rPr>
            <w:rStyle w:val="Hipervnculo"/>
            <w:i/>
            <w:iCs/>
          </w:rPr>
          <w:t>paquete de taxonomía</w:t>
        </w:r>
      </w:hyperlink>
      <w:r w:rsidRPr="00B37C11">
        <w:t> y no se aplican las restricciones y el procesamiento adicionales definidos por esta especificación.</w:t>
      </w:r>
    </w:p>
    <w:p w14:paraId="59869A5F" w14:textId="77777777" w:rsidR="00B37C11" w:rsidRPr="00B37C11" w:rsidRDefault="00B37C11" w:rsidP="00D1130B">
      <w:pPr>
        <w:jc w:val="both"/>
      </w:pPr>
      <w:r w:rsidRPr="00B37C11">
        <w:t>De lo contrario, el archivo se trata como un </w:t>
      </w:r>
      <w:hyperlink r:id="rId45" w:anchor="report-package" w:history="1">
        <w:r w:rsidRPr="00B37C11">
          <w:rPr>
            <w:rStyle w:val="Hipervnculo"/>
            <w:i/>
            <w:iCs/>
          </w:rPr>
          <w:t>paquete de informes</w:t>
        </w:r>
      </w:hyperlink>
      <w:r w:rsidRPr="00B37C11">
        <w:t> y se procesa de acuerdo con esta especificación o una especificación más reciente para paquetes de informes (consulte la </w:t>
      </w:r>
      <w:hyperlink r:id="rId46" w:anchor="sec-version-identifier" w:history="1">
        <w:r w:rsidRPr="00B37C11">
          <w:rPr>
            <w:rStyle w:val="Hipervnculo"/>
          </w:rPr>
          <w:t>Sección 3.4</w:t>
        </w:r>
      </w:hyperlink>
      <w:r w:rsidRPr="00B37C11">
        <w:t> ).</w:t>
      </w:r>
    </w:p>
    <w:p w14:paraId="1BDD19A9" w14:textId="77777777" w:rsidR="00B37C11" w:rsidRPr="00D1130B" w:rsidRDefault="00B37C11" w:rsidP="00D1130B">
      <w:pPr>
        <w:jc w:val="both"/>
        <w:rPr>
          <w:rFonts w:ascii="Arial Nova Cond" w:hAnsi="Arial Nova Cond"/>
          <w:sz w:val="24"/>
          <w:szCs w:val="24"/>
        </w:rPr>
      </w:pPr>
      <w:r w:rsidRPr="00D1130B">
        <w:rPr>
          <w:rFonts w:ascii="Arial Nova Cond" w:hAnsi="Arial Nova Cond"/>
          <w:sz w:val="24"/>
          <w:szCs w:val="24"/>
        </w:rPr>
        <w:t>3.4 Identificación de la versión del paquete de informes</w:t>
      </w:r>
    </w:p>
    <w:p w14:paraId="0C2E387F" w14:textId="5AF081DD" w:rsidR="00B37C11" w:rsidRPr="00B37C11" w:rsidRDefault="00B37C11" w:rsidP="00D1130B">
      <w:pPr>
        <w:jc w:val="both"/>
      </w:pPr>
      <w:r w:rsidRPr="00B37C11">
        <w:t>Un paquete de informes DEBE incluir un archivo llamado </w:t>
      </w:r>
      <w:proofErr w:type="spellStart"/>
      <w:r w:rsidRPr="00B37C11">
        <w:t>reportPackage.jsonen</w:t>
      </w:r>
      <w:proofErr w:type="spellEnd"/>
      <w:r w:rsidRPr="00B37C11">
        <w:t xml:space="preserve"> el directorio META-INF.</w:t>
      </w:r>
      <w:r w:rsidR="00135679">
        <w:t xml:space="preserve"> </w:t>
      </w:r>
      <w:r w:rsidRPr="00B37C11">
        <w:t>Si está presente, el archivo DEBE cumplir con las restricciones de sintaxis JSON de la</w:t>
      </w:r>
      <w:r w:rsidR="00D1130B">
        <w:t xml:space="preserve"> </w:t>
      </w:r>
      <w:hyperlink r:id="rId47" w:anchor="sec-json-syntax-constraints" w:history="1">
        <w:r w:rsidRPr="00B37C11">
          <w:rPr>
            <w:rStyle w:val="Hipervnculo"/>
          </w:rPr>
          <w:t>Sección 8</w:t>
        </w:r>
      </w:hyperlink>
      <w:r w:rsidR="00D1130B">
        <w:t xml:space="preserve"> </w:t>
      </w:r>
      <w:r w:rsidRPr="00B37C11">
        <w:t>y el</w:t>
      </w:r>
      <w:r w:rsidR="00D1130B">
        <w:t xml:space="preserve"> </w:t>
      </w:r>
      <w:hyperlink r:id="rId48" w:history="1">
        <w:r w:rsidRPr="00B37C11">
          <w:rPr>
            <w:rStyle w:val="Hipervnculo"/>
          </w:rPr>
          <w:t>puntero JSON</w:t>
        </w:r>
      </w:hyperlink>
      <w:r w:rsidRPr="00B37C11">
        <w:t>/</w:t>
      </w:r>
      <w:proofErr w:type="spellStart"/>
      <w:r w:rsidRPr="00B37C11">
        <w:t>documentInfo</w:t>
      </w:r>
      <w:proofErr w:type="spellEnd"/>
      <w:r w:rsidRPr="00B37C11">
        <w:t>/</w:t>
      </w:r>
      <w:proofErr w:type="spellStart"/>
      <w:r w:rsidRPr="00B37C11">
        <w:t>documentType</w:t>
      </w:r>
      <w:proofErr w:type="spellEnd"/>
      <w:r w:rsidR="00D1130B">
        <w:t xml:space="preserve"> </w:t>
      </w:r>
      <w:r w:rsidRPr="00B37C11">
        <w:t>DEBE resolverse en una cadena (</w:t>
      </w:r>
      <w:proofErr w:type="spellStart"/>
      <w:r w:rsidRPr="00B37C11">
        <w:t>rpe:invalidJSONStructure</w:t>
      </w:r>
      <w:proofErr w:type="spellEnd"/>
      <w:r w:rsidRPr="00B37C11">
        <w:t>).</w:t>
      </w:r>
    </w:p>
    <w:p w14:paraId="643A1A47" w14:textId="77777777" w:rsidR="00B37C11" w:rsidRPr="00B37C11" w:rsidRDefault="00B37C11" w:rsidP="00B37C11">
      <w:bookmarkStart w:id="6" w:name="document-type-uri"/>
      <w:r w:rsidRPr="00B37C11">
        <w:t>Un </w:t>
      </w:r>
      <w:r w:rsidRPr="00B37C11">
        <w:rPr>
          <w:b/>
          <w:bCs/>
        </w:rPr>
        <w:t>URI de tipo de documento</w:t>
      </w:r>
      <w:r w:rsidRPr="00B37C11">
        <w:t> es un URI que identifica de forma única el tipo y la versión de un documento que cumple con una especificación internacional XBRL.</w:t>
      </w:r>
      <w:bookmarkEnd w:id="6"/>
    </w:p>
    <w:p w14:paraId="240F1433" w14:textId="328CB9DA" w:rsidR="00B37C11" w:rsidRPr="00B37C11" w:rsidRDefault="00B37C11" w:rsidP="00B37C11">
      <w:r w:rsidRPr="00B37C11">
        <w:t>El </w:t>
      </w:r>
      <w:hyperlink r:id="rId49" w:anchor="document-type-uri" w:history="1">
        <w:r w:rsidRPr="00B37C11">
          <w:rPr>
            <w:rStyle w:val="Hipervnculo"/>
            <w:i/>
            <w:iCs/>
          </w:rPr>
          <w:t>URI de tipo de documento</w:t>
        </w:r>
      </w:hyperlink>
      <w:r w:rsidRPr="00B37C11">
        <w:t> para un </w:t>
      </w:r>
      <w:hyperlink r:id="rId50" w:anchor="report-package" w:history="1">
        <w:r w:rsidRPr="00B37C11">
          <w:rPr>
            <w:rStyle w:val="Hipervnculo"/>
            <w:i/>
            <w:iCs/>
          </w:rPr>
          <w:t>paquete de informes</w:t>
        </w:r>
      </w:hyperlink>
      <w:r w:rsidRPr="00B37C11">
        <w:t> es el valor de la</w:t>
      </w:r>
      <w:r w:rsidR="00D1130B">
        <w:t xml:space="preserve"> </w:t>
      </w:r>
      <w:r w:rsidRPr="00B37C11">
        <w:t>/</w:t>
      </w:r>
      <w:proofErr w:type="spellStart"/>
      <w:r w:rsidRPr="00B37C11">
        <w:t>documentInfo</w:t>
      </w:r>
      <w:proofErr w:type="spellEnd"/>
      <w:r w:rsidRPr="00B37C11">
        <w:t>/</w:t>
      </w:r>
      <w:proofErr w:type="spellStart"/>
      <w:r w:rsidRPr="00B37C11">
        <w:t>documentTypepropiedad</w:t>
      </w:r>
      <w:proofErr w:type="spellEnd"/>
      <w:r w:rsidRPr="00B37C11">
        <w:t xml:space="preserve"> o, si</w:t>
      </w:r>
      <w:r w:rsidR="00D1130B">
        <w:t xml:space="preserve"> </w:t>
      </w:r>
      <w:proofErr w:type="spellStart"/>
      <w:r w:rsidRPr="00B37C11">
        <w:t>reportPackage.jsonno</w:t>
      </w:r>
      <w:proofErr w:type="spellEnd"/>
      <w:r w:rsidRPr="00B37C11">
        <w:t xml:space="preserve"> está presente, el valor</w:t>
      </w:r>
      <w:r w:rsidR="00D1130B">
        <w:t xml:space="preserve"> </w:t>
      </w:r>
      <w:hyperlink r:id="rId51" w:history="1">
        <w:r w:rsidR="00D1130B" w:rsidRPr="00DB3A9B">
          <w:rPr>
            <w:rStyle w:val="Hipervnculo"/>
          </w:rPr>
          <w:t>https://xbrl.org/report-package/PR/2023-07-26</w:t>
        </w:r>
      </w:hyperlink>
      <w:r w:rsidRPr="00B37C11">
        <w:t>.</w:t>
      </w:r>
      <w:r w:rsidR="00D1130B">
        <w:t xml:space="preserve"> </w:t>
      </w:r>
    </w:p>
    <w:p w14:paraId="7186AC69" w14:textId="77777777" w:rsidR="00B37C11" w:rsidRPr="00B37C11" w:rsidRDefault="00B37C11" w:rsidP="00D1130B">
      <w:pPr>
        <w:jc w:val="both"/>
      </w:pPr>
      <w:r w:rsidRPr="00B37C11">
        <w:t>El </w:t>
      </w:r>
      <w:hyperlink r:id="rId52" w:anchor="document-type-uri" w:history="1">
        <w:r w:rsidRPr="00B37C11">
          <w:rPr>
            <w:rStyle w:val="Hipervnculo"/>
            <w:i/>
            <w:iCs/>
          </w:rPr>
          <w:t>URI del tipo de documento </w:t>
        </w:r>
      </w:hyperlink>
      <w:hyperlink r:id="rId53" w:anchor="report-package" w:history="1">
        <w:r w:rsidRPr="00B37C11">
          <w:rPr>
            <w:rStyle w:val="Hipervnculo"/>
            <w:i/>
            <w:iCs/>
          </w:rPr>
          <w:t>del paquete de informes</w:t>
        </w:r>
      </w:hyperlink>
      <w:r w:rsidRPr="00B37C11">
        <w:t> se maneja de la siguiente manera:</w:t>
      </w:r>
    </w:p>
    <w:p w14:paraId="569127B6" w14:textId="77777777" w:rsidR="00B37C11" w:rsidRPr="00B37C11" w:rsidRDefault="00B37C11" w:rsidP="00D1130B">
      <w:pPr>
        <w:numPr>
          <w:ilvl w:val="0"/>
          <w:numId w:val="4"/>
        </w:numPr>
        <w:jc w:val="both"/>
      </w:pPr>
      <w:r w:rsidRPr="00B37C11">
        <w:t>Si el </w:t>
      </w:r>
      <w:hyperlink r:id="rId54" w:anchor="document-type-uri" w:history="1">
        <w:r w:rsidRPr="00B37C11">
          <w:rPr>
            <w:rStyle w:val="Hipervnculo"/>
            <w:i/>
            <w:iCs/>
          </w:rPr>
          <w:t>URI de tipo de documento</w:t>
        </w:r>
      </w:hyperlink>
      <w:r w:rsidRPr="00B37C11">
        <w:t> es uno de los tres </w:t>
      </w:r>
      <w:hyperlink r:id="rId55" w:anchor="document-type-uri" w:history="1">
        <w:r w:rsidRPr="00B37C11">
          <w:rPr>
            <w:rStyle w:val="Hipervnculo"/>
            <w:i/>
            <w:iCs/>
          </w:rPr>
          <w:t>URI de tipo de documento</w:t>
        </w:r>
      </w:hyperlink>
      <w:r w:rsidRPr="00B37C11">
        <w:t> para esta especificación (consulte la tabla a continuación), el paquete DEBE procesarse de acuerdo con esta especificación;</w:t>
      </w:r>
    </w:p>
    <w:p w14:paraId="19AD5CCB" w14:textId="77777777" w:rsidR="00B37C11" w:rsidRPr="00B37C11" w:rsidRDefault="00B37C11" w:rsidP="00D1130B">
      <w:pPr>
        <w:numPr>
          <w:ilvl w:val="0"/>
          <w:numId w:val="4"/>
        </w:numPr>
        <w:jc w:val="both"/>
      </w:pPr>
      <w:r w:rsidRPr="00B37C11">
        <w:t>De lo contrario, si el </w:t>
      </w:r>
      <w:hyperlink r:id="rId56" w:anchor="document-type-uri" w:history="1">
        <w:r w:rsidRPr="00B37C11">
          <w:rPr>
            <w:rStyle w:val="Hipervnculo"/>
            <w:i/>
            <w:iCs/>
          </w:rPr>
          <w:t>tipo de documento URI</w:t>
        </w:r>
      </w:hyperlink>
      <w:r w:rsidRPr="00B37C11">
        <w:t> es un URI prescrito por otra especificación internacional XBRL admitida por el procesador, el paquete DEBE procesarse de acuerdo con esa otra especificación y no se realiza ningún otro procesamiento de esta especificación;</w:t>
      </w:r>
    </w:p>
    <w:p w14:paraId="2ACD8BE6" w14:textId="77777777" w:rsidR="00B37C11" w:rsidRPr="00B37C11" w:rsidRDefault="00B37C11" w:rsidP="00B37C11">
      <w:pPr>
        <w:numPr>
          <w:ilvl w:val="0"/>
          <w:numId w:val="4"/>
        </w:numPr>
      </w:pPr>
      <w:r w:rsidRPr="00B37C11">
        <w:t>De lo contrario, DEBE generarse el error </w:t>
      </w:r>
      <w:proofErr w:type="spellStart"/>
      <w:r w:rsidRPr="00B37C11">
        <w:t>rpe:unsupportedReportPackageVersion</w:t>
      </w:r>
      <w:proofErr w:type="spellEnd"/>
      <w:r w:rsidRPr="00B37C11">
        <w:t xml:space="preserve"> .</w:t>
      </w:r>
    </w:p>
    <w:p w14:paraId="2A7CBA37" w14:textId="77777777" w:rsidR="00B37C11" w:rsidRPr="00B37C11" w:rsidRDefault="00B37C11" w:rsidP="00B37C11">
      <w:r w:rsidRPr="00B37C11">
        <w:lastRenderedPageBreak/>
        <w:t>Esta especificación define los siguientes </w:t>
      </w:r>
      <w:hyperlink r:id="rId57" w:anchor="document-type-uri" w:history="1">
        <w:r w:rsidRPr="00B37C11">
          <w:rPr>
            <w:rStyle w:val="Hipervnculo"/>
            <w:i/>
            <w:iCs/>
          </w:rPr>
          <w:t>URI de tipo de documento</w:t>
        </w:r>
      </w:hyperlink>
      <w:r w:rsidRPr="00B37C11">
        <w:t> :</w:t>
      </w:r>
    </w:p>
    <w:p w14:paraId="2DF8BDE0" w14:textId="79513ADE" w:rsidR="00B37C11" w:rsidRDefault="00B37C11">
      <w:r w:rsidRPr="00B37C11">
        <w:rPr>
          <w:noProof/>
        </w:rPr>
        <w:drawing>
          <wp:inline distT="0" distB="0" distL="0" distR="0" wp14:anchorId="14625A09" wp14:editId="3F6AA538">
            <wp:extent cx="5612130" cy="369570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612130" cy="3695700"/>
                    </a:xfrm>
                    <a:prstGeom prst="rect">
                      <a:avLst/>
                    </a:prstGeom>
                  </pic:spPr>
                </pic:pic>
              </a:graphicData>
            </a:graphic>
          </wp:inline>
        </w:drawing>
      </w:r>
    </w:p>
    <w:p w14:paraId="3C4C5B92" w14:textId="6C8E5F4D" w:rsidR="00B37C11" w:rsidRDefault="00B37C11">
      <w:r w:rsidRPr="00B37C11">
        <w:rPr>
          <w:noProof/>
        </w:rPr>
        <w:lastRenderedPageBreak/>
        <w:drawing>
          <wp:inline distT="0" distB="0" distL="0" distR="0" wp14:anchorId="5506F93D" wp14:editId="3C1429A4">
            <wp:extent cx="5612130" cy="4224655"/>
            <wp:effectExtent l="0" t="0" r="762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612130" cy="4224655"/>
                    </a:xfrm>
                    <a:prstGeom prst="rect">
                      <a:avLst/>
                    </a:prstGeom>
                  </pic:spPr>
                </pic:pic>
              </a:graphicData>
            </a:graphic>
          </wp:inline>
        </w:drawing>
      </w:r>
    </w:p>
    <w:p w14:paraId="602E32C4" w14:textId="77777777" w:rsidR="00B37C11" w:rsidRPr="00135679" w:rsidRDefault="00B37C11" w:rsidP="00B37C11">
      <w:pPr>
        <w:rPr>
          <w:rFonts w:ascii="Arial Nova Cond" w:hAnsi="Arial Nova Cond"/>
        </w:rPr>
      </w:pPr>
      <w:r w:rsidRPr="00135679">
        <w:rPr>
          <w:rFonts w:ascii="Arial Nova Cond" w:hAnsi="Arial Nova Cond"/>
        </w:rPr>
        <w:t>3.4.2 Informes ilustrativos en paquetes de taxonomía</w:t>
      </w:r>
    </w:p>
    <w:p w14:paraId="675E7A7E" w14:textId="77777777" w:rsidR="00B37C11" w:rsidRPr="00B37C11" w:rsidRDefault="00B37C11" w:rsidP="00B37C11">
      <w:r w:rsidRPr="00B37C11">
        <w:t>Algunos </w:t>
      </w:r>
      <w:hyperlink r:id="rId60" w:anchor="taxonomy-package" w:history="1">
        <w:r w:rsidRPr="00B37C11">
          <w:rPr>
            <w:rStyle w:val="Hipervnculo"/>
            <w:i/>
            <w:iCs/>
          </w:rPr>
          <w:t>paquetes de taxonomía</w:t>
        </w:r>
      </w:hyperlink>
      <w:r w:rsidRPr="00B37C11">
        <w:t> incluyen informes con fines ilustrativos. Estos paquetes DEBERÍAN usar la .</w:t>
      </w:r>
      <w:proofErr w:type="spellStart"/>
      <w:r w:rsidRPr="00B37C11">
        <w:t>zipextensión</w:t>
      </w:r>
      <w:proofErr w:type="spellEnd"/>
      <w:r w:rsidRPr="00B37C11">
        <w:t xml:space="preserve"> convencional, como se espera en la </w:t>
      </w:r>
      <w:hyperlink r:id="rId61" w:history="1">
        <w:r w:rsidRPr="00B37C11">
          <w:rPr>
            <w:rStyle w:val="Hipervnculo"/>
          </w:rPr>
          <w:t>especificación del paquete de taxonomía</w:t>
        </w:r>
      </w:hyperlink>
      <w:r w:rsidRPr="00B37C11">
        <w:t> , y aún se considerarán paquetes de informes siempre que cumplan con la definición de un </w:t>
      </w:r>
      <w:hyperlink r:id="rId62" w:anchor="report-package" w:history="1">
        <w:r w:rsidRPr="00B37C11">
          <w:rPr>
            <w:rStyle w:val="Hipervnculo"/>
            <w:i/>
            <w:iCs/>
          </w:rPr>
          <w:t>paquete de informes</w:t>
        </w:r>
      </w:hyperlink>
      <w:r w:rsidRPr="00B37C11">
        <w:t> .</w:t>
      </w:r>
    </w:p>
    <w:p w14:paraId="2E8E2631" w14:textId="77777777" w:rsidR="00B37C11" w:rsidRPr="00135679" w:rsidRDefault="00B37C11" w:rsidP="00B37C11">
      <w:pPr>
        <w:rPr>
          <w:rFonts w:ascii="Arial Nova Cond" w:hAnsi="Arial Nova Cond"/>
        </w:rPr>
      </w:pPr>
      <w:r w:rsidRPr="00135679">
        <w:rPr>
          <w:rFonts w:ascii="Arial Nova Cond" w:hAnsi="Arial Nova Cond"/>
        </w:rPr>
        <w:t>3.5 Compatibilidad del paquete de taxonomía</w:t>
      </w:r>
    </w:p>
    <w:p w14:paraId="1E5BE74A" w14:textId="77777777" w:rsidR="00B37C11" w:rsidRPr="00B37C11" w:rsidRDefault="00B37C11" w:rsidP="00135679">
      <w:pPr>
        <w:jc w:val="both"/>
      </w:pPr>
      <w:r w:rsidRPr="00B37C11">
        <w:t>Si un </w:t>
      </w:r>
      <w:hyperlink r:id="rId63" w:anchor="report-package" w:history="1">
        <w:r w:rsidRPr="00B37C11">
          <w:rPr>
            <w:rStyle w:val="Hipervnculo"/>
            <w:i/>
            <w:iCs/>
          </w:rPr>
          <w:t>paquete de informes</w:t>
        </w:r>
      </w:hyperlink>
      <w:r w:rsidRPr="00B37C11">
        <w:t> contiene la ruta META-INF/</w:t>
      </w:r>
      <w:proofErr w:type="spellStart"/>
      <w:r w:rsidRPr="00B37C11">
        <w:t>taxonomyPackage.xmldentro</w:t>
      </w:r>
      <w:proofErr w:type="spellEnd"/>
      <w:r w:rsidRPr="00B37C11">
        <w:t xml:space="preserve"> del </w:t>
      </w:r>
      <w:hyperlink r:id="rId64" w:anchor="stld" w:history="1">
        <w:r w:rsidRPr="00B37C11">
          <w:rPr>
            <w:rStyle w:val="Hipervnculo"/>
            <w:i/>
            <w:iCs/>
          </w:rPr>
          <w:t>STLD</w:t>
        </w:r>
      </w:hyperlink>
      <w:r w:rsidRPr="00B37C11">
        <w:t> , DEBE ser un </w:t>
      </w:r>
      <w:hyperlink r:id="rId65" w:anchor="taxonomy-package" w:history="1">
        <w:r w:rsidRPr="00B37C11">
          <w:rPr>
            <w:rStyle w:val="Hipervnculo"/>
            <w:i/>
            <w:iCs/>
          </w:rPr>
          <w:t>paquete de taxonomía</w:t>
        </w:r>
      </w:hyperlink>
      <w:r w:rsidRPr="00B37C11">
        <w:t> válido .</w:t>
      </w:r>
    </w:p>
    <w:p w14:paraId="46C4D248" w14:textId="77777777" w:rsidR="00B37C11" w:rsidRPr="00B37C11" w:rsidRDefault="00B37C11" w:rsidP="00135679">
      <w:pPr>
        <w:jc w:val="both"/>
      </w:pPr>
      <w:r w:rsidRPr="00B37C11">
        <w:t>La </w:t>
      </w:r>
      <w:hyperlink r:id="rId66" w:history="1">
        <w:r w:rsidRPr="00B37C11">
          <w:rPr>
            <w:rStyle w:val="Hipervnculo"/>
          </w:rPr>
          <w:t>especificación del paquete de taxonomía</w:t>
        </w:r>
      </w:hyperlink>
      <w:r w:rsidRPr="00B37C11">
        <w:t> implica, pero no requiere, que el paquete tendrá una extensión de archivo de .zip. Esta especificación permite una serie de extensiones alternativas, como se describe en </w:t>
      </w:r>
      <w:hyperlink r:id="rId67" w:anchor="sec-file-extensions" w:history="1">
        <w:r w:rsidRPr="00B37C11">
          <w:rPr>
            <w:rStyle w:val="Hipervnculo"/>
          </w:rPr>
          <w:t>la Sección 3.4.1</w:t>
        </w:r>
      </w:hyperlink>
      <w:r w:rsidRPr="00B37C11">
        <w:t> . Las referencias a la "extensión de archivo .zip" en la </w:t>
      </w:r>
      <w:hyperlink r:id="rId68" w:history="1">
        <w:r w:rsidRPr="00B37C11">
          <w:rPr>
            <w:rStyle w:val="Hipervnculo"/>
          </w:rPr>
          <w:t>especificación del paquete de taxonomía</w:t>
        </w:r>
      </w:hyperlink>
      <w:r w:rsidRPr="00B37C11">
        <w:t> deben leerse como cualquier extensión permitida por esta especificación.</w:t>
      </w:r>
    </w:p>
    <w:p w14:paraId="07C3EA2D" w14:textId="77777777" w:rsidR="00B37C11" w:rsidRPr="00135679" w:rsidRDefault="00B37C11" w:rsidP="00B37C11">
      <w:pPr>
        <w:rPr>
          <w:rFonts w:ascii="Arial Nova Cond" w:hAnsi="Arial Nova Cond"/>
          <w:sz w:val="24"/>
          <w:szCs w:val="24"/>
        </w:rPr>
      </w:pPr>
      <w:r w:rsidRPr="00135679">
        <w:rPr>
          <w:rFonts w:ascii="Arial Nova Cond" w:hAnsi="Arial Nova Cond"/>
          <w:sz w:val="24"/>
          <w:szCs w:val="24"/>
        </w:rPr>
        <w:t>3.6 El directorio de informes</w:t>
      </w:r>
    </w:p>
    <w:p w14:paraId="01FB87E9" w14:textId="2D5EB866" w:rsidR="00B37C11" w:rsidRDefault="00B37C11" w:rsidP="00B37C11">
      <w:r w:rsidRPr="00B37C11">
        <w:t>Un </w:t>
      </w:r>
      <w:hyperlink r:id="rId69" w:anchor="report-package" w:history="1">
        <w:r w:rsidRPr="00B37C11">
          <w:rPr>
            <w:rStyle w:val="Hipervnculo"/>
            <w:i/>
            <w:iCs/>
          </w:rPr>
          <w:t>paquete de informes</w:t>
        </w:r>
      </w:hyperlink>
      <w:r w:rsidRPr="00B37C11">
        <w:t> DEBE contener un directorio llamado </w:t>
      </w:r>
      <w:proofErr w:type="spellStart"/>
      <w:r w:rsidRPr="00B37C11">
        <w:t>reportscomo</w:t>
      </w:r>
      <w:proofErr w:type="spellEnd"/>
      <w:r w:rsidRPr="00B37C11">
        <w:t xml:space="preserve"> elemento secundario del </w:t>
      </w:r>
      <w:hyperlink r:id="rId70" w:anchor="stld" w:history="1">
        <w:r w:rsidRPr="00B37C11">
          <w:rPr>
            <w:rStyle w:val="Hipervnculo"/>
            <w:i/>
            <w:iCs/>
          </w:rPr>
          <w:t>STLD</w:t>
        </w:r>
      </w:hyperlink>
      <w:r w:rsidRPr="00B37C11">
        <w:t> ( </w:t>
      </w:r>
      <w:proofErr w:type="spellStart"/>
      <w:r w:rsidRPr="00B37C11">
        <w:t>rpe:missingReportsDirectory</w:t>
      </w:r>
      <w:proofErr w:type="spellEnd"/>
      <w:r w:rsidRPr="00B37C11">
        <w:t> ).</w:t>
      </w:r>
    </w:p>
    <w:p w14:paraId="25D4FBCB" w14:textId="77777777" w:rsidR="00135679" w:rsidRPr="00B37C11" w:rsidRDefault="00135679" w:rsidP="00B37C11"/>
    <w:p w14:paraId="299994AB" w14:textId="4B7FF3C7" w:rsidR="00B37C11" w:rsidRPr="00135679" w:rsidRDefault="00B37C11" w:rsidP="00B37C11">
      <w:pPr>
        <w:rPr>
          <w:rFonts w:ascii="Arial Nova Cond" w:hAnsi="Arial Nova Cond"/>
          <w:sz w:val="28"/>
          <w:szCs w:val="28"/>
        </w:rPr>
      </w:pPr>
      <w:r w:rsidRPr="00135679">
        <w:rPr>
          <w:rFonts w:ascii="Arial Nova Cond" w:hAnsi="Arial Nova Cond"/>
          <w:sz w:val="28"/>
          <w:szCs w:val="28"/>
        </w:rPr>
        <w:lastRenderedPageBreak/>
        <w:t>4</w:t>
      </w:r>
      <w:r w:rsidR="00135679" w:rsidRPr="00135679">
        <w:rPr>
          <w:rFonts w:ascii="Arial Nova Cond" w:hAnsi="Arial Nova Cond"/>
          <w:sz w:val="28"/>
          <w:szCs w:val="28"/>
        </w:rPr>
        <w:t>.</w:t>
      </w:r>
      <w:r w:rsidRPr="00135679">
        <w:rPr>
          <w:rFonts w:ascii="Arial Nova Cond" w:hAnsi="Arial Nova Cond"/>
          <w:sz w:val="28"/>
          <w:szCs w:val="28"/>
        </w:rPr>
        <w:t xml:space="preserve"> Informes</w:t>
      </w:r>
    </w:p>
    <w:p w14:paraId="03E91F3F" w14:textId="77777777" w:rsidR="00B37C11" w:rsidRPr="00135679" w:rsidRDefault="00B37C11" w:rsidP="00B37C11">
      <w:pPr>
        <w:rPr>
          <w:rFonts w:ascii="Arial Nova Cond" w:hAnsi="Arial Nova Cond"/>
          <w:sz w:val="24"/>
          <w:szCs w:val="24"/>
        </w:rPr>
      </w:pPr>
      <w:r w:rsidRPr="00135679">
        <w:rPr>
          <w:rFonts w:ascii="Arial Nova Cond" w:hAnsi="Arial Nova Cond"/>
          <w:sz w:val="24"/>
          <w:szCs w:val="24"/>
        </w:rPr>
        <w:t>4.1 Tipos de informes</w:t>
      </w:r>
    </w:p>
    <w:p w14:paraId="21606411" w14:textId="77777777" w:rsidR="00B37C11" w:rsidRPr="00B37C11" w:rsidRDefault="00B37C11" w:rsidP="00B37C11">
      <w:bookmarkStart w:id="7" w:name="report"/>
      <w:r w:rsidRPr="00B37C11">
        <w:t>Un </w:t>
      </w:r>
      <w:r w:rsidRPr="00B37C11">
        <w:rPr>
          <w:b/>
          <w:bCs/>
        </w:rPr>
        <w:t>informe</w:t>
      </w:r>
      <w:r w:rsidRPr="00B37C11">
        <w:t> es un archivo, o en el caso de un </w:t>
      </w:r>
      <w:bookmarkEnd w:id="7"/>
      <w:r w:rsidRPr="00B37C11">
        <w:fldChar w:fldCharType="begin"/>
      </w:r>
      <w:r w:rsidRPr="00B37C11">
        <w:instrText xml:space="preserve"> HYPERLINK "https://www.xbrl.org/specification/inlinexbrl-part1/rec-2013-11-18/inlinexbrl-part1-rec-2013-11-18.html" \l "term-inlinexbrldocumentset" </w:instrText>
      </w:r>
      <w:r w:rsidRPr="00B37C11">
        <w:fldChar w:fldCharType="separate"/>
      </w:r>
      <w:r w:rsidRPr="00B37C11">
        <w:rPr>
          <w:rStyle w:val="Hipervnculo"/>
          <w:i/>
          <w:iCs/>
        </w:rPr>
        <w:t>conjunto de documentos XBRL en línea</w:t>
      </w:r>
      <w:r w:rsidRPr="00B37C11">
        <w:fldChar w:fldCharType="end"/>
      </w:r>
      <w:r w:rsidRPr="00B37C11">
        <w:t> , un conjunto de archivos, con una </w:t>
      </w:r>
      <w:hyperlink r:id="rId71" w:anchor="recognised-file-extension" w:history="1">
        <w:r w:rsidRPr="00B37C11">
          <w:rPr>
            <w:rStyle w:val="Hipervnculo"/>
            <w:i/>
            <w:iCs/>
          </w:rPr>
          <w:t>extensión de archivo reconocida</w:t>
        </w:r>
      </w:hyperlink>
      <w:r w:rsidRPr="00B37C11">
        <w:t> .</w:t>
      </w:r>
    </w:p>
    <w:p w14:paraId="09EBB227" w14:textId="77777777" w:rsidR="00B37C11" w:rsidRPr="00B37C11" w:rsidRDefault="00B37C11" w:rsidP="00B37C11">
      <w:bookmarkStart w:id="8" w:name="recognised-file-extension"/>
      <w:r w:rsidRPr="00B37C11">
        <w:t>Las </w:t>
      </w:r>
      <w:r w:rsidRPr="00B37C11">
        <w:rPr>
          <w:b/>
          <w:bCs/>
        </w:rPr>
        <w:t>extensiones de archivo reconocidas</w:t>
      </w:r>
      <w:r w:rsidRPr="00B37C11">
        <w:t> son:</w:t>
      </w:r>
      <w:bookmarkEnd w:id="8"/>
    </w:p>
    <w:p w14:paraId="321E2AB5" w14:textId="77777777" w:rsidR="00B37C11" w:rsidRPr="00B37C11" w:rsidRDefault="00B37C11" w:rsidP="00B37C11">
      <w:pPr>
        <w:numPr>
          <w:ilvl w:val="0"/>
          <w:numId w:val="5"/>
        </w:numPr>
      </w:pPr>
      <w:r w:rsidRPr="00B37C11">
        <w:t>.xbrl– un informe XBRL v2.1.</w:t>
      </w:r>
    </w:p>
    <w:p w14:paraId="4A591F7F" w14:textId="4535961A" w:rsidR="00B37C11" w:rsidRPr="00B37C11" w:rsidRDefault="00B37C11" w:rsidP="00D86C60">
      <w:pPr>
        <w:numPr>
          <w:ilvl w:val="0"/>
          <w:numId w:val="5"/>
        </w:numPr>
        <w:jc w:val="both"/>
      </w:pPr>
      <w:r w:rsidRPr="00B37C11">
        <w:t>.xhtmly.html–.</w:t>
      </w:r>
      <w:proofErr w:type="spellStart"/>
      <w:r w:rsidRPr="00B37C11">
        <w:t>htmun</w:t>
      </w:r>
      <w:proofErr w:type="spellEnd"/>
      <w:r w:rsidRPr="00B37C11">
        <w:t xml:space="preserve"> informe Inline XBRL v1.1 (o parte de un</w:t>
      </w:r>
      <w:r w:rsidR="00D86C60">
        <w:t xml:space="preserve"> </w:t>
      </w:r>
      <w:hyperlink r:id="rId72" w:anchor="term-inlinexbrldocumentset" w:history="1">
        <w:r w:rsidRPr="00B37C11">
          <w:rPr>
            <w:rStyle w:val="Hipervnculo"/>
            <w:i/>
            <w:iCs/>
          </w:rPr>
          <w:t>conjunto de documentos Inline XBRL</w:t>
        </w:r>
      </w:hyperlink>
      <w:r w:rsidRPr="00B37C11">
        <w:t>).</w:t>
      </w:r>
    </w:p>
    <w:p w14:paraId="581A1863" w14:textId="6B6FA1D0" w:rsidR="00B37C11" w:rsidRPr="00B37C11" w:rsidRDefault="00B37C11" w:rsidP="00B37C11">
      <w:pPr>
        <w:numPr>
          <w:ilvl w:val="0"/>
          <w:numId w:val="5"/>
        </w:numPr>
      </w:pPr>
      <w:r w:rsidRPr="00B37C11">
        <w:t>.</w:t>
      </w:r>
      <w:proofErr w:type="spellStart"/>
      <w:r w:rsidRPr="00B37C11">
        <w:t>json</w:t>
      </w:r>
      <w:proofErr w:type="spellEnd"/>
      <w:r w:rsidRPr="00B37C11">
        <w:t>– un</w:t>
      </w:r>
      <w:r w:rsidR="00EC006A">
        <w:t xml:space="preserve"> </w:t>
      </w:r>
      <w:hyperlink r:id="rId73" w:anchor="json-rooted-report" w:history="1">
        <w:r w:rsidRPr="00B37C11">
          <w:rPr>
            <w:rStyle w:val="Hipervnculo"/>
            <w:i/>
            <w:iCs/>
          </w:rPr>
          <w:t>informe basado en JSON</w:t>
        </w:r>
      </w:hyperlink>
      <w:r w:rsidRPr="00B37C11">
        <w:t> (consulte </w:t>
      </w:r>
      <w:hyperlink r:id="rId74" w:anchor="sec-json-rooted-reports" w:history="1">
        <w:r w:rsidRPr="00B37C11">
          <w:rPr>
            <w:rStyle w:val="Hipervnculo"/>
          </w:rPr>
          <w:t>la Sección 4.2.2</w:t>
        </w:r>
      </w:hyperlink>
      <w:r w:rsidRPr="00B37C11">
        <w:t> ).</w:t>
      </w:r>
    </w:p>
    <w:p w14:paraId="2CEB0E4D" w14:textId="4C3BEB12" w:rsidR="00B37C11" w:rsidRDefault="00B37C11">
      <w:r w:rsidRPr="00B37C11">
        <w:rPr>
          <w:noProof/>
        </w:rPr>
        <w:drawing>
          <wp:inline distT="0" distB="0" distL="0" distR="0" wp14:anchorId="2C80A642" wp14:editId="0EBEE3F5">
            <wp:extent cx="5612130" cy="817245"/>
            <wp:effectExtent l="0" t="0" r="762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5612130" cy="817245"/>
                    </a:xfrm>
                    <a:prstGeom prst="rect">
                      <a:avLst/>
                    </a:prstGeom>
                  </pic:spPr>
                </pic:pic>
              </a:graphicData>
            </a:graphic>
          </wp:inline>
        </w:drawing>
      </w:r>
    </w:p>
    <w:p w14:paraId="73836A85" w14:textId="77777777" w:rsidR="00B37C11" w:rsidRPr="00135679" w:rsidRDefault="00B37C11" w:rsidP="00B37C11">
      <w:pPr>
        <w:rPr>
          <w:rFonts w:ascii="Arial Nova Cond" w:hAnsi="Arial Nova Cond"/>
          <w:sz w:val="24"/>
          <w:szCs w:val="24"/>
        </w:rPr>
      </w:pPr>
      <w:r w:rsidRPr="00135679">
        <w:rPr>
          <w:rFonts w:ascii="Arial Nova Cond" w:hAnsi="Arial Nova Cond"/>
          <w:sz w:val="24"/>
          <w:szCs w:val="24"/>
        </w:rPr>
        <w:t>4.2 Descubrimiento de informes</w:t>
      </w:r>
    </w:p>
    <w:p w14:paraId="139A52E3" w14:textId="06ED7B57" w:rsidR="00B37C11" w:rsidRPr="00B37C11" w:rsidRDefault="00B37C11" w:rsidP="00135679">
      <w:pPr>
        <w:jc w:val="both"/>
      </w:pPr>
      <w:r w:rsidRPr="00B37C11">
        <w:t>Si el</w:t>
      </w:r>
      <w:r w:rsidR="00D86C60">
        <w:t xml:space="preserve"> </w:t>
      </w:r>
      <w:proofErr w:type="spellStart"/>
      <w:r w:rsidRPr="00B37C11">
        <w:t>reportsdirectorio</w:t>
      </w:r>
      <w:proofErr w:type="spellEnd"/>
      <w:r w:rsidRPr="00B37C11">
        <w:t xml:space="preserve"> contiene algún archivo con una</w:t>
      </w:r>
      <w:r w:rsidR="00D86C60">
        <w:t xml:space="preserve"> </w:t>
      </w:r>
      <w:hyperlink r:id="rId76" w:anchor="recognised-file-extension" w:history="1">
        <w:r w:rsidRPr="00B37C11">
          <w:rPr>
            <w:rStyle w:val="Hipervnculo"/>
            <w:i/>
            <w:iCs/>
          </w:rPr>
          <w:t>extensión de archivo reconocida</w:t>
        </w:r>
      </w:hyperlink>
      <w:r w:rsidRPr="00B37C11">
        <w:t>, cada uno de esos archivos se trata como un</w:t>
      </w:r>
      <w:r w:rsidR="00D86C60">
        <w:t xml:space="preserve"> </w:t>
      </w:r>
      <w:hyperlink r:id="rId77" w:anchor="report" w:history="1">
        <w:r w:rsidRPr="00B37C11">
          <w:rPr>
            <w:rStyle w:val="Hipervnculo"/>
            <w:i/>
            <w:iCs/>
          </w:rPr>
          <w:t>informe</w:t>
        </w:r>
      </w:hyperlink>
      <w:r w:rsidR="00D86C60">
        <w:t xml:space="preserve"> </w:t>
      </w:r>
      <w:r w:rsidRPr="00B37C11">
        <w:t>independiente y los subdirectorios del</w:t>
      </w:r>
      <w:r w:rsidR="00D86C60">
        <w:t xml:space="preserve"> </w:t>
      </w:r>
      <w:proofErr w:type="spellStart"/>
      <w:r w:rsidRPr="00B37C11">
        <w:t>reportsdirectorio</w:t>
      </w:r>
      <w:proofErr w:type="spellEnd"/>
      <w:r w:rsidRPr="00B37C11">
        <w:t xml:space="preserve"> se ignoran con el propósito de descubrir el informe.</w:t>
      </w:r>
    </w:p>
    <w:p w14:paraId="226A932D" w14:textId="7D5A46B8" w:rsidR="00B37C11" w:rsidRPr="00B37C11" w:rsidRDefault="00B37C11" w:rsidP="00135679">
      <w:pPr>
        <w:jc w:val="both"/>
      </w:pPr>
      <w:r w:rsidRPr="00B37C11">
        <w:t>De lo contrario, cada subdirectorio del</w:t>
      </w:r>
      <w:r w:rsidR="00D86C60">
        <w:t xml:space="preserve"> </w:t>
      </w:r>
      <w:proofErr w:type="spellStart"/>
      <w:r w:rsidRPr="00B37C11">
        <w:t>reportsdirectorio</w:t>
      </w:r>
      <w:proofErr w:type="spellEnd"/>
      <w:r w:rsidRPr="00B37C11">
        <w:t xml:space="preserve"> se trata de la siguiente manera:</w:t>
      </w:r>
    </w:p>
    <w:p w14:paraId="6D9CEE7A" w14:textId="4D7761EA" w:rsidR="00B37C11" w:rsidRPr="00B37C11" w:rsidRDefault="00B37C11" w:rsidP="00135679">
      <w:pPr>
        <w:numPr>
          <w:ilvl w:val="0"/>
          <w:numId w:val="6"/>
        </w:numPr>
        <w:jc w:val="both"/>
      </w:pPr>
      <w:r w:rsidRPr="00B37C11">
        <w:t>Si no contiene archivos con una</w:t>
      </w:r>
      <w:r w:rsidR="00D86C60">
        <w:t xml:space="preserve"> </w:t>
      </w:r>
      <w:hyperlink r:id="rId78" w:anchor="recognised-file-extension" w:history="1">
        <w:r w:rsidRPr="00B37C11">
          <w:rPr>
            <w:rStyle w:val="Hipervnculo"/>
            <w:i/>
            <w:iCs/>
          </w:rPr>
          <w:t>extensión de archivo reconocida,</w:t>
        </w:r>
      </w:hyperlink>
      <w:r w:rsidR="00D86C60">
        <w:t xml:space="preserve"> </w:t>
      </w:r>
      <w:r w:rsidRPr="00B37C11">
        <w:t>se ignora;</w:t>
      </w:r>
    </w:p>
    <w:p w14:paraId="3875A2F3" w14:textId="4751C7F7" w:rsidR="00B37C11" w:rsidRPr="00B37C11" w:rsidRDefault="00B37C11" w:rsidP="00135679">
      <w:pPr>
        <w:numPr>
          <w:ilvl w:val="0"/>
          <w:numId w:val="6"/>
        </w:numPr>
        <w:jc w:val="both"/>
      </w:pPr>
      <w:r w:rsidRPr="00B37C11">
        <w:t>De lo contrario, si los únicos archivos con una</w:t>
      </w:r>
      <w:r w:rsidR="00D86C60">
        <w:t xml:space="preserve"> </w:t>
      </w:r>
      <w:hyperlink r:id="rId79" w:anchor="recognised-file-extension" w:history="1">
        <w:r w:rsidRPr="00B37C11">
          <w:rPr>
            <w:rStyle w:val="Hipervnculo"/>
            <w:i/>
            <w:iCs/>
          </w:rPr>
          <w:t>extensión de archivo reconocida</w:t>
        </w:r>
      </w:hyperlink>
      <w:r w:rsidR="00D86C60">
        <w:t xml:space="preserve"> </w:t>
      </w:r>
      <w:r w:rsidRPr="00B37C11">
        <w:t>tienen</w:t>
      </w:r>
      <w:r w:rsidR="00D86C60">
        <w:t xml:space="preserve"> </w:t>
      </w:r>
      <w:r w:rsidRPr="00B37C11">
        <w:t>.</w:t>
      </w:r>
      <w:proofErr w:type="spellStart"/>
      <w:r w:rsidRPr="00B37C11">
        <w:t>xhtml</w:t>
      </w:r>
      <w:proofErr w:type="spellEnd"/>
      <w:r w:rsidRPr="00B37C11">
        <w:t>,</w:t>
      </w:r>
      <w:r w:rsidR="00D86C60">
        <w:t xml:space="preserve"> </w:t>
      </w:r>
      <w:r w:rsidRPr="00B37C11">
        <w:t>.</w:t>
      </w:r>
      <w:proofErr w:type="spellStart"/>
      <w:r w:rsidRPr="00B37C11">
        <w:t>htmlo.htmextensiones</w:t>
      </w:r>
      <w:proofErr w:type="spellEnd"/>
      <w:r w:rsidRPr="00B37C11">
        <w:t xml:space="preserve"> de archivo, el conjunto de dichos archivos se trata como un</w:t>
      </w:r>
      <w:r w:rsidR="00D86C60">
        <w:t xml:space="preserve"> </w:t>
      </w:r>
      <w:hyperlink r:id="rId80" w:anchor="term-inlinexbrldocumentset" w:history="1">
        <w:r w:rsidRPr="00B37C11">
          <w:rPr>
            <w:rStyle w:val="Hipervnculo"/>
            <w:i/>
            <w:iCs/>
          </w:rPr>
          <w:t>Conjunto de documentos XBRL en línea</w:t>
        </w:r>
      </w:hyperlink>
      <w:r w:rsidRPr="00B37C11">
        <w:t>;</w:t>
      </w:r>
    </w:p>
    <w:p w14:paraId="13F91C05" w14:textId="35D31FF6" w:rsidR="00B37C11" w:rsidRPr="00B37C11" w:rsidRDefault="00B37C11" w:rsidP="00135679">
      <w:pPr>
        <w:numPr>
          <w:ilvl w:val="0"/>
          <w:numId w:val="6"/>
        </w:numPr>
        <w:jc w:val="both"/>
      </w:pPr>
      <w:r w:rsidRPr="00B37C11">
        <w:t>De lo contrario, si hay un solo archivo con una </w:t>
      </w:r>
      <w:hyperlink r:id="rId81" w:anchor="recognised-file-extension" w:history="1">
        <w:r w:rsidRPr="00B37C11">
          <w:rPr>
            <w:rStyle w:val="Hipervnculo"/>
            <w:i/>
            <w:iCs/>
          </w:rPr>
          <w:t>extensión de archivo reconocida</w:t>
        </w:r>
      </w:hyperlink>
      <w:r w:rsidRPr="00B37C11">
        <w:t> , se trata como un</w:t>
      </w:r>
      <w:r w:rsidR="00D86C60">
        <w:t xml:space="preserve"> </w:t>
      </w:r>
      <w:hyperlink r:id="rId82" w:anchor="report" w:history="1">
        <w:r w:rsidRPr="00B37C11">
          <w:rPr>
            <w:rStyle w:val="Hipervnculo"/>
            <w:i/>
            <w:iCs/>
          </w:rPr>
          <w:t>informe</w:t>
        </w:r>
      </w:hyperlink>
      <w:r w:rsidRPr="00B37C11">
        <w:t>;</w:t>
      </w:r>
    </w:p>
    <w:p w14:paraId="56B4BA31" w14:textId="14C56B7D" w:rsidR="00B37C11" w:rsidRPr="00B37C11" w:rsidRDefault="00B37C11" w:rsidP="00135679">
      <w:pPr>
        <w:numPr>
          <w:ilvl w:val="0"/>
          <w:numId w:val="6"/>
        </w:numPr>
        <w:jc w:val="both"/>
      </w:pPr>
      <w:r w:rsidRPr="00B37C11">
        <w:t>De lo contrario, DEBE generarse</w:t>
      </w:r>
      <w:r w:rsidR="00D86C60">
        <w:t xml:space="preserve"> </w:t>
      </w:r>
      <w:r w:rsidRPr="00B37C11">
        <w:t>el error</w:t>
      </w:r>
      <w:r w:rsidR="00D86C60">
        <w:t xml:space="preserve"> </w:t>
      </w:r>
      <w:proofErr w:type="spellStart"/>
      <w:r w:rsidRPr="00B37C11">
        <w:t>rpe:multipleReportsInSubdirectory</w:t>
      </w:r>
      <w:proofErr w:type="spellEnd"/>
      <w:r w:rsidRPr="00B37C11">
        <w:t xml:space="preserve"> .</w:t>
      </w:r>
    </w:p>
    <w:p w14:paraId="6E57C37D" w14:textId="77777777" w:rsidR="00B37C11" w:rsidRPr="00B37C11" w:rsidRDefault="00B37C11" w:rsidP="00135679">
      <w:pPr>
        <w:jc w:val="both"/>
      </w:pPr>
      <w:r w:rsidRPr="00B37C11">
        <w:t>Tenga en cuenta que:</w:t>
      </w:r>
    </w:p>
    <w:p w14:paraId="37F37C82" w14:textId="18354634" w:rsidR="00B37C11" w:rsidRPr="00B37C11" w:rsidRDefault="00B37C11" w:rsidP="00135679">
      <w:pPr>
        <w:numPr>
          <w:ilvl w:val="0"/>
          <w:numId w:val="7"/>
        </w:numPr>
        <w:jc w:val="both"/>
      </w:pPr>
      <w:r w:rsidRPr="00B37C11">
        <w:t>Los subdirectorios anidados están permitidos, pero se ignoran a efectos de la detección de informes;</w:t>
      </w:r>
      <w:r w:rsidR="00D86C60">
        <w:t xml:space="preserve"> </w:t>
      </w:r>
      <w:proofErr w:type="spellStart"/>
      <w:r w:rsidRPr="00B37C11">
        <w:t>reportssólo</w:t>
      </w:r>
      <w:proofErr w:type="spellEnd"/>
      <w:r w:rsidRPr="00B37C11">
        <w:t xml:space="preserve"> se consideran</w:t>
      </w:r>
      <w:r w:rsidR="00D86C60">
        <w:t xml:space="preserve"> </w:t>
      </w:r>
      <w:r w:rsidRPr="00B37C11">
        <w:t>los descendientes directos del directorio.</w:t>
      </w:r>
    </w:p>
    <w:p w14:paraId="12FC68DC" w14:textId="38AD6094" w:rsidR="00B37C11" w:rsidRPr="00B37C11" w:rsidRDefault="00B37C11" w:rsidP="00135679">
      <w:pPr>
        <w:numPr>
          <w:ilvl w:val="0"/>
          <w:numId w:val="7"/>
        </w:numPr>
        <w:jc w:val="both"/>
      </w:pPr>
      <w:r w:rsidRPr="00B37C11">
        <w:t>Los archivos que no tienen una</w:t>
      </w:r>
      <w:r w:rsidR="00D86C60">
        <w:t xml:space="preserve"> </w:t>
      </w:r>
      <w:hyperlink r:id="rId83" w:anchor="recognised-file-extension" w:history="1">
        <w:r w:rsidRPr="00B37C11">
          <w:rPr>
            <w:rStyle w:val="Hipervnculo"/>
            <w:i/>
            <w:iCs/>
          </w:rPr>
          <w:t>extensión de archivo reconocida</w:t>
        </w:r>
      </w:hyperlink>
      <w:r w:rsidR="00D86C60">
        <w:t xml:space="preserve"> </w:t>
      </w:r>
      <w:r w:rsidRPr="00B37C11">
        <w:t>pueden aparecer en el </w:t>
      </w:r>
      <w:proofErr w:type="spellStart"/>
      <w:r w:rsidRPr="00B37C11">
        <w:t>reportsdirectorio</w:t>
      </w:r>
      <w:proofErr w:type="spellEnd"/>
      <w:r w:rsidRPr="00B37C11">
        <w:t xml:space="preserve"> y en cualquier subdirectorio, pero se ignoran a los efectos de la detección de informes.</w:t>
      </w:r>
    </w:p>
    <w:p w14:paraId="784F8D65" w14:textId="785895CB" w:rsidR="00B37C11" w:rsidRPr="00B37C11" w:rsidRDefault="00B37C11" w:rsidP="00135679">
      <w:pPr>
        <w:jc w:val="both"/>
      </w:pPr>
      <w:r w:rsidRPr="00B37C11">
        <w:t>Si no se encuentran informes,</w:t>
      </w:r>
      <w:r w:rsidR="00D86C60">
        <w:t xml:space="preserve"> </w:t>
      </w:r>
      <w:r w:rsidRPr="00B37C11">
        <w:t>DEBE generarse</w:t>
      </w:r>
      <w:r w:rsidR="00D86C60">
        <w:t xml:space="preserve"> </w:t>
      </w:r>
      <w:proofErr w:type="spellStart"/>
      <w:r w:rsidRPr="00B37C11">
        <w:t>rpe:missingReport</w:t>
      </w:r>
      <w:proofErr w:type="spellEnd"/>
      <w:r w:rsidRPr="00B37C11">
        <w:t xml:space="preserve"> .</w:t>
      </w:r>
    </w:p>
    <w:p w14:paraId="31B5ECCE" w14:textId="50786A3A" w:rsidR="00B37C11" w:rsidRDefault="00B37C11">
      <w:r w:rsidRPr="00B37C11">
        <w:rPr>
          <w:noProof/>
        </w:rPr>
        <w:lastRenderedPageBreak/>
        <w:drawing>
          <wp:inline distT="0" distB="0" distL="0" distR="0" wp14:anchorId="3335D0E0" wp14:editId="3C3B7807">
            <wp:extent cx="5612130" cy="1418590"/>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5612130" cy="1418590"/>
                    </a:xfrm>
                    <a:prstGeom prst="rect">
                      <a:avLst/>
                    </a:prstGeom>
                  </pic:spPr>
                </pic:pic>
              </a:graphicData>
            </a:graphic>
          </wp:inline>
        </w:drawing>
      </w:r>
    </w:p>
    <w:p w14:paraId="430D062B" w14:textId="77777777" w:rsidR="00B37C11" w:rsidRPr="00135679" w:rsidRDefault="00B37C11" w:rsidP="00B37C11">
      <w:pPr>
        <w:rPr>
          <w:rFonts w:ascii="Arial Nova Cond" w:hAnsi="Arial Nova Cond"/>
        </w:rPr>
      </w:pPr>
      <w:r w:rsidRPr="00135679">
        <w:rPr>
          <w:rFonts w:ascii="Arial Nova Cond" w:hAnsi="Arial Nova Cond"/>
        </w:rPr>
        <w:t>4.2.1 Restricciones del tipo de paquete</w:t>
      </w:r>
    </w:p>
    <w:p w14:paraId="65B278C9" w14:textId="77777777" w:rsidR="00B37C11" w:rsidRPr="00B37C11" w:rsidRDefault="00B37C11" w:rsidP="00135679">
      <w:pPr>
        <w:jc w:val="both"/>
      </w:pPr>
      <w:r w:rsidRPr="00B37C11">
        <w:t>Si el </w:t>
      </w:r>
      <w:hyperlink r:id="rId85" w:anchor="report-package" w:history="1">
        <w:r w:rsidRPr="00B37C11">
          <w:rPr>
            <w:rStyle w:val="Hipervnculo"/>
            <w:i/>
            <w:iCs/>
          </w:rPr>
          <w:t>paquete de informes</w:t>
        </w:r>
      </w:hyperlink>
      <w:r w:rsidRPr="00B37C11">
        <w:t> es un </w:t>
      </w:r>
      <w:hyperlink r:id="rId86" w:anchor="inline-xbrl-report-package" w:history="1">
        <w:r w:rsidRPr="00B37C11">
          <w:rPr>
            <w:rStyle w:val="Hipervnculo"/>
            <w:i/>
            <w:iCs/>
          </w:rPr>
          <w:t>paquete de informes XBRL en línea</w:t>
        </w:r>
      </w:hyperlink>
      <w:r w:rsidRPr="00B37C11">
        <w:t> o un </w:t>
      </w:r>
      <w:hyperlink r:id="rId87" w:anchor="non-inline-xbrl-report-package" w:history="1">
        <w:r w:rsidRPr="00B37C11">
          <w:rPr>
            <w:rStyle w:val="Hipervnculo"/>
            <w:i/>
            <w:iCs/>
          </w:rPr>
          <w:t>paquete de informes XBRL no en línea</w:t>
        </w:r>
      </w:hyperlink>
      <w:r w:rsidRPr="00B37C11">
        <w:t> , NO DEBE haber más de un </w:t>
      </w:r>
      <w:hyperlink r:id="rId88" w:anchor="report" w:history="1">
        <w:r w:rsidRPr="00B37C11">
          <w:rPr>
            <w:rStyle w:val="Hipervnculo"/>
            <w:i/>
            <w:iCs/>
          </w:rPr>
          <w:t>informe</w:t>
        </w:r>
      </w:hyperlink>
      <w:r w:rsidRPr="00B37C11">
        <w:t> en el </w:t>
      </w:r>
      <w:hyperlink r:id="rId89" w:anchor="report-package" w:history="1">
        <w:r w:rsidRPr="00B37C11">
          <w:rPr>
            <w:rStyle w:val="Hipervnculo"/>
            <w:i/>
            <w:iCs/>
          </w:rPr>
          <w:t>paquete de informes</w:t>
        </w:r>
      </w:hyperlink>
      <w:r w:rsidRPr="00B37C11">
        <w:t> ( </w:t>
      </w:r>
      <w:proofErr w:type="spellStart"/>
      <w:r w:rsidRPr="00B37C11">
        <w:t>rpe:multipleReports</w:t>
      </w:r>
      <w:proofErr w:type="spellEnd"/>
      <w:r w:rsidRPr="00B37C11">
        <w:t> ).</w:t>
      </w:r>
    </w:p>
    <w:p w14:paraId="0AD096B5" w14:textId="77777777" w:rsidR="00B37C11" w:rsidRPr="00B37C11" w:rsidRDefault="00B37C11" w:rsidP="00135679">
      <w:pPr>
        <w:jc w:val="both"/>
      </w:pPr>
      <w:r w:rsidRPr="00B37C11">
        <w:t>Si el </w:t>
      </w:r>
      <w:hyperlink r:id="rId90" w:anchor="report-package" w:history="1">
        <w:r w:rsidRPr="00B37C11">
          <w:rPr>
            <w:rStyle w:val="Hipervnculo"/>
            <w:i/>
            <w:iCs/>
          </w:rPr>
          <w:t>paquete de informes</w:t>
        </w:r>
      </w:hyperlink>
      <w:r w:rsidRPr="00B37C11">
        <w:t> es un </w:t>
      </w:r>
      <w:hyperlink r:id="rId91" w:anchor="inline-xbrl-report-package" w:history="1">
        <w:r w:rsidRPr="00B37C11">
          <w:rPr>
            <w:rStyle w:val="Hipervnculo"/>
            <w:i/>
            <w:iCs/>
          </w:rPr>
          <w:t>paquete de informes XBRL en línea</w:t>
        </w:r>
      </w:hyperlink>
      <w:r w:rsidRPr="00B37C11">
        <w:t> , el informe contenido DEBE ser un </w:t>
      </w:r>
      <w:hyperlink r:id="rId92" w:anchor="term-inlinexbrldocumentset" w:history="1">
        <w:r w:rsidRPr="00B37C11">
          <w:rPr>
            <w:rStyle w:val="Hipervnculo"/>
            <w:i/>
            <w:iCs/>
          </w:rPr>
          <w:t>conjunto de documentos XBRL en línea</w:t>
        </w:r>
      </w:hyperlink>
      <w:r w:rsidRPr="00B37C11">
        <w:t> ( </w:t>
      </w:r>
      <w:proofErr w:type="spellStart"/>
      <w:r w:rsidRPr="00B37C11">
        <w:t>rpe:incorrectReportType</w:t>
      </w:r>
      <w:proofErr w:type="spellEnd"/>
      <w:r w:rsidRPr="00B37C11">
        <w:t> ).</w:t>
      </w:r>
    </w:p>
    <w:p w14:paraId="7F324F81" w14:textId="77777777" w:rsidR="00B37C11" w:rsidRPr="00B37C11" w:rsidRDefault="00B37C11" w:rsidP="00135679">
      <w:pPr>
        <w:jc w:val="both"/>
      </w:pPr>
      <w:r w:rsidRPr="00B37C11">
        <w:t>Si el </w:t>
      </w:r>
      <w:hyperlink r:id="rId93" w:anchor="report-package" w:history="1">
        <w:r w:rsidRPr="00B37C11">
          <w:rPr>
            <w:rStyle w:val="Hipervnculo"/>
            <w:i/>
            <w:iCs/>
          </w:rPr>
          <w:t>paquete de informes</w:t>
        </w:r>
      </w:hyperlink>
      <w:r w:rsidRPr="00B37C11">
        <w:t> no es un </w:t>
      </w:r>
      <w:hyperlink r:id="rId94" w:anchor="non-inline-xbrl-report-package" w:history="1">
        <w:r w:rsidRPr="00B37C11">
          <w:rPr>
            <w:rStyle w:val="Hipervnculo"/>
            <w:i/>
            <w:iCs/>
          </w:rPr>
          <w:t>paquete de informes XBRL en línea</w:t>
        </w:r>
      </w:hyperlink>
      <w:r w:rsidRPr="00B37C11">
        <w:t> , el informe contenido DEBE ser un informe XBRL v2.1 o un </w:t>
      </w:r>
      <w:hyperlink r:id="rId95" w:anchor="json-rooted-report" w:history="1">
        <w:r w:rsidRPr="00B37C11">
          <w:rPr>
            <w:rStyle w:val="Hipervnculo"/>
            <w:i/>
            <w:iCs/>
          </w:rPr>
          <w:t>informe basado en JSON</w:t>
        </w:r>
      </w:hyperlink>
      <w:r w:rsidRPr="00B37C11">
        <w:t> ( </w:t>
      </w:r>
      <w:proofErr w:type="spellStart"/>
      <w:r w:rsidRPr="00B37C11">
        <w:t>rpe:incorrectReportType</w:t>
      </w:r>
      <w:proofErr w:type="spellEnd"/>
      <w:r w:rsidRPr="00B37C11">
        <w:t> ).</w:t>
      </w:r>
    </w:p>
    <w:p w14:paraId="4820F914" w14:textId="108B1700" w:rsidR="00B37C11" w:rsidRPr="00135679" w:rsidRDefault="00B37C11" w:rsidP="00135679">
      <w:pPr>
        <w:jc w:val="both"/>
        <w:rPr>
          <w:rFonts w:ascii="Arial Nova Cond" w:hAnsi="Arial Nova Cond"/>
        </w:rPr>
      </w:pPr>
      <w:r w:rsidRPr="00135679">
        <w:rPr>
          <w:rFonts w:ascii="Arial Nova Cond" w:hAnsi="Arial Nova Cond"/>
        </w:rPr>
        <w:t>4.2.2 Informes basados en JSON</w:t>
      </w:r>
    </w:p>
    <w:p w14:paraId="34005FCA" w14:textId="46299013" w:rsidR="00B37C11" w:rsidRPr="00B37C11" w:rsidRDefault="00B37C11" w:rsidP="00135679">
      <w:pPr>
        <w:jc w:val="both"/>
      </w:pPr>
      <w:bookmarkStart w:id="9" w:name="json-rooted-report"/>
      <w:r w:rsidRPr="00B37C11">
        <w:t>Un</w:t>
      </w:r>
      <w:r w:rsidR="00135679">
        <w:t xml:space="preserve"> </w:t>
      </w:r>
      <w:r w:rsidRPr="00B37C11">
        <w:rPr>
          <w:b/>
          <w:bCs/>
        </w:rPr>
        <w:t>informe basado en JSON</w:t>
      </w:r>
      <w:r w:rsidR="00135679">
        <w:t xml:space="preserve"> </w:t>
      </w:r>
      <w:r w:rsidRPr="00B37C11">
        <w:t>es un</w:t>
      </w:r>
      <w:r w:rsidR="00135679">
        <w:t xml:space="preserve"> </w:t>
      </w:r>
      <w:bookmarkEnd w:id="9"/>
      <w:r w:rsidRPr="00B37C11">
        <w:fldChar w:fldCharType="begin"/>
      </w:r>
      <w:r w:rsidRPr="00B37C11">
        <w:instrText xml:space="preserve"> HYPERLINK "https://www.xbrl.org/Specification/report-package/PR-2023-07-26/report-package-PR-2023-07-26.html" \l "report" </w:instrText>
      </w:r>
      <w:r w:rsidRPr="00B37C11">
        <w:fldChar w:fldCharType="separate"/>
      </w:r>
      <w:r w:rsidRPr="00B37C11">
        <w:rPr>
          <w:rStyle w:val="Hipervnculo"/>
          <w:i/>
          <w:iCs/>
        </w:rPr>
        <w:t>informe</w:t>
      </w:r>
      <w:r w:rsidRPr="00B37C11">
        <w:fldChar w:fldCharType="end"/>
      </w:r>
      <w:r w:rsidR="00135679">
        <w:t xml:space="preserve"> </w:t>
      </w:r>
      <w:r w:rsidRPr="00B37C11">
        <w:t>con una</w:t>
      </w:r>
      <w:r w:rsidR="00135679">
        <w:t xml:space="preserve"> </w:t>
      </w:r>
      <w:r w:rsidRPr="00B37C11">
        <w:t>.</w:t>
      </w:r>
      <w:proofErr w:type="spellStart"/>
      <w:r w:rsidRPr="00B37C11">
        <w:t>jsonextensión</w:t>
      </w:r>
      <w:proofErr w:type="spellEnd"/>
      <w:r w:rsidRPr="00B37C11">
        <w:t>.</w:t>
      </w:r>
      <w:r w:rsidR="00135679">
        <w:t xml:space="preserve"> </w:t>
      </w:r>
      <w:hyperlink r:id="rId96" w:anchor="json-rooted-report" w:history="1">
        <w:r w:rsidRPr="00B37C11">
          <w:rPr>
            <w:rStyle w:val="Hipervnculo"/>
            <w:i/>
            <w:iCs/>
          </w:rPr>
          <w:t>Los formatos de informe basados en JSON</w:t>
        </w:r>
      </w:hyperlink>
      <w:r w:rsidR="00135679">
        <w:t xml:space="preserve"> </w:t>
      </w:r>
      <w:r w:rsidRPr="00B37C11">
        <w:t>generalmente se crean en el</w:t>
      </w:r>
      <w:r w:rsidR="00135679">
        <w:t xml:space="preserve"> </w:t>
      </w:r>
      <w:hyperlink r:id="rId97" w:history="1">
        <w:r w:rsidRPr="00B37C11">
          <w:rPr>
            <w:rStyle w:val="Hipervnculo"/>
          </w:rPr>
          <w:t>modelo de información abierta</w:t>
        </w:r>
      </w:hyperlink>
      <w:r w:rsidR="00135679">
        <w:t xml:space="preserve"> </w:t>
      </w:r>
      <w:r w:rsidRPr="00B37C11">
        <w:t>y siguen un enfoque consistente de usar un</w:t>
      </w:r>
      <w:hyperlink r:id="rId98" w:anchor="document-type-uri" w:history="1">
        <w:r w:rsidRPr="00B37C11">
          <w:rPr>
            <w:rStyle w:val="Hipervnculo"/>
            <w:i/>
            <w:iCs/>
          </w:rPr>
          <w:t> URI de tipo de documento</w:t>
        </w:r>
      </w:hyperlink>
      <w:r w:rsidRPr="00B37C11">
        <w:t> contenido dentro de un archivo JSON para identificar el tipo de formato. Los ejemplos de</w:t>
      </w:r>
      <w:hyperlink r:id="rId99" w:anchor="json-rooted-report" w:history="1">
        <w:r w:rsidRPr="00B37C11">
          <w:rPr>
            <w:rStyle w:val="Hipervnculo"/>
            <w:i/>
            <w:iCs/>
          </w:rPr>
          <w:t> informes basados ​​en JSON</w:t>
        </w:r>
      </w:hyperlink>
      <w:r w:rsidRPr="00B37C11">
        <w:t> incluyen </w:t>
      </w:r>
      <w:hyperlink r:id="rId100" w:history="1">
        <w:r w:rsidRPr="00B37C11">
          <w:rPr>
            <w:rStyle w:val="Hipervnculo"/>
          </w:rPr>
          <w:t>xBRL-JSON</w:t>
        </w:r>
      </w:hyperlink>
      <w:r w:rsidRPr="00B37C11">
        <w:t> y</w:t>
      </w:r>
      <w:hyperlink r:id="rId101" w:history="1">
        <w:r w:rsidRPr="00B37C11">
          <w:rPr>
            <w:rStyle w:val="Hipervnculo"/>
          </w:rPr>
          <w:t> xBRL-CSV</w:t>
        </w:r>
      </w:hyperlink>
      <w:r w:rsidRPr="00B37C11">
        <w:t> . El archivo JSON PUEDE hacer referencia a otros archivos que juntos componen el informe.</w:t>
      </w:r>
    </w:p>
    <w:p w14:paraId="0D6794F7" w14:textId="77777777" w:rsidR="00B37C11" w:rsidRPr="00B37C11" w:rsidRDefault="008D1BBA" w:rsidP="00135679">
      <w:pPr>
        <w:jc w:val="both"/>
      </w:pPr>
      <w:hyperlink r:id="rId102" w:anchor="report" w:history="1">
        <w:r w:rsidR="00B37C11" w:rsidRPr="00B37C11">
          <w:rPr>
            <w:rStyle w:val="Hipervnculo"/>
            <w:i/>
            <w:iCs/>
          </w:rPr>
          <w:t>Los informes</w:t>
        </w:r>
      </w:hyperlink>
      <w:r w:rsidR="00B37C11" w:rsidRPr="00B37C11">
        <w:t> con una .</w:t>
      </w:r>
      <w:proofErr w:type="spellStart"/>
      <w:r w:rsidR="00B37C11" w:rsidRPr="00B37C11">
        <w:t>jsonextensión</w:t>
      </w:r>
      <w:proofErr w:type="spellEnd"/>
      <w:r w:rsidR="00B37C11" w:rsidRPr="00B37C11">
        <w:t xml:space="preserve"> DEBEN cumplir con las restricciones de sintaxis JSON de la </w:t>
      </w:r>
      <w:hyperlink r:id="rId103" w:anchor="sec-json-syntax-constraints" w:history="1">
        <w:r w:rsidR="00B37C11" w:rsidRPr="00B37C11">
          <w:rPr>
            <w:rStyle w:val="Hipervnculo"/>
          </w:rPr>
          <w:t>Sección 8</w:t>
        </w:r>
      </w:hyperlink>
      <w:r w:rsidR="00B37C11" w:rsidRPr="00B37C11">
        <w:t> .</w:t>
      </w:r>
    </w:p>
    <w:p w14:paraId="59CA6D45" w14:textId="77777777" w:rsidR="00B37C11" w:rsidRPr="00B37C11" w:rsidRDefault="00B37C11" w:rsidP="00135679">
      <w:pPr>
        <w:jc w:val="both"/>
      </w:pPr>
      <w:r w:rsidRPr="00B37C11">
        <w:t>El puntero JSON /</w:t>
      </w:r>
      <w:proofErr w:type="spellStart"/>
      <w:r w:rsidRPr="00B37C11">
        <w:t>documentInfo</w:t>
      </w:r>
      <w:proofErr w:type="spellEnd"/>
      <w:r w:rsidRPr="00B37C11">
        <w:t>/</w:t>
      </w:r>
      <w:proofErr w:type="spellStart"/>
      <w:r w:rsidRPr="00B37C11">
        <w:t>documentTypeDEBE</w:t>
      </w:r>
      <w:proofErr w:type="spellEnd"/>
      <w:r w:rsidRPr="00B37C11">
        <w:t xml:space="preserve"> resolverse en una cadena, que se trata como se describe en </w:t>
      </w:r>
      <w:hyperlink r:id="rId104" w:anchor="sec-document-types" w:history="1">
        <w:r w:rsidRPr="00B37C11">
          <w:rPr>
            <w:rStyle w:val="Hipervnculo"/>
          </w:rPr>
          <w:t>la sección 2 de Definiciones comunes del modelo de información abierto</w:t>
        </w:r>
      </w:hyperlink>
      <w:r w:rsidRPr="00B37C11">
        <w:t> .</w:t>
      </w:r>
      <w:r w:rsidRPr="00B37C11">
        <w:br/>
        <w:t>Si /</w:t>
      </w:r>
      <w:proofErr w:type="spellStart"/>
      <w:r w:rsidRPr="00B37C11">
        <w:t>documentInfo</w:t>
      </w:r>
      <w:proofErr w:type="spellEnd"/>
      <w:r w:rsidRPr="00B37C11">
        <w:t>/</w:t>
      </w:r>
      <w:proofErr w:type="spellStart"/>
      <w:r w:rsidRPr="00B37C11">
        <w:t>documentTypeno</w:t>
      </w:r>
      <w:proofErr w:type="spellEnd"/>
      <w:r w:rsidRPr="00B37C11">
        <w:t xml:space="preserve"> se resuelve en una cadena, debe tratarse como si un "tipo de documento no estuviera presente".</w:t>
      </w:r>
    </w:p>
    <w:p w14:paraId="45CEC9FB" w14:textId="77777777" w:rsidR="00B37C11" w:rsidRPr="00B37C11" w:rsidRDefault="00B37C11" w:rsidP="00135679">
      <w:pPr>
        <w:jc w:val="both"/>
      </w:pPr>
      <w:r w:rsidRPr="00B37C11">
        <w:t>Los procesadores de esta especificación DEBEN aplicar la validación anterior, pero no están obligados a admitir ningún formato de informe basado en JSON (consulte la </w:t>
      </w:r>
      <w:hyperlink r:id="rId105" w:anchor="sec-report-validation" w:history="1">
        <w:r w:rsidRPr="00B37C11">
          <w:rPr>
            <w:rStyle w:val="Hipervnculo"/>
          </w:rPr>
          <w:t>Sección 4.3</w:t>
        </w:r>
      </w:hyperlink>
      <w:r w:rsidRPr="00B37C11">
        <w:t> ).</w:t>
      </w:r>
    </w:p>
    <w:p w14:paraId="36900A10" w14:textId="290EAC00" w:rsidR="00B37C11" w:rsidRDefault="00B37C11"/>
    <w:p w14:paraId="32E94B5A" w14:textId="438914E0" w:rsidR="00B37C11" w:rsidRDefault="00B37C11">
      <w:r w:rsidRPr="00B37C11">
        <w:rPr>
          <w:noProof/>
        </w:rPr>
        <w:drawing>
          <wp:inline distT="0" distB="0" distL="0" distR="0" wp14:anchorId="5C305A61" wp14:editId="78657E8E">
            <wp:extent cx="5612130" cy="929640"/>
            <wp:effectExtent l="0" t="0" r="762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5612130" cy="929640"/>
                    </a:xfrm>
                    <a:prstGeom prst="rect">
                      <a:avLst/>
                    </a:prstGeom>
                  </pic:spPr>
                </pic:pic>
              </a:graphicData>
            </a:graphic>
          </wp:inline>
        </w:drawing>
      </w:r>
    </w:p>
    <w:p w14:paraId="7CF2A565" w14:textId="77777777" w:rsidR="00135679" w:rsidRDefault="00135679"/>
    <w:p w14:paraId="198AA87F" w14:textId="77777777" w:rsidR="00B37C11" w:rsidRPr="00135679" w:rsidRDefault="00B37C11" w:rsidP="00B37C11">
      <w:pPr>
        <w:rPr>
          <w:rFonts w:ascii="Arial Nova Cond" w:hAnsi="Arial Nova Cond"/>
          <w:sz w:val="24"/>
          <w:szCs w:val="24"/>
        </w:rPr>
      </w:pPr>
      <w:r w:rsidRPr="00135679">
        <w:rPr>
          <w:rFonts w:ascii="Arial Nova Cond" w:hAnsi="Arial Nova Cond"/>
          <w:sz w:val="24"/>
          <w:szCs w:val="24"/>
        </w:rPr>
        <w:lastRenderedPageBreak/>
        <w:t>4.3 Validación de informes</w:t>
      </w:r>
    </w:p>
    <w:p w14:paraId="776ECA21" w14:textId="77777777" w:rsidR="00B37C11" w:rsidRPr="00B37C11" w:rsidRDefault="00B37C11" w:rsidP="00135679">
      <w:pPr>
        <w:jc w:val="both"/>
      </w:pPr>
      <w:r w:rsidRPr="00B37C11">
        <w:t>Los procesadores de esta especificación no están obligados a validar los informes dentro del paquete. Dicha validación solo se requiere en el momento en que el software intenta abrir un informe dentro del paquete y está prescrita por la especificación relevante para el formato del informe.</w:t>
      </w:r>
    </w:p>
    <w:p w14:paraId="704D4474" w14:textId="10CBB803" w:rsidR="00B37C11" w:rsidRPr="00B37C11" w:rsidRDefault="00B37C11" w:rsidP="00135679">
      <w:pPr>
        <w:jc w:val="both"/>
      </w:pPr>
      <w:r w:rsidRPr="00B37C11">
        <w:t>No es necesario que los procesadores admitan todos los formatos de informe. Cuando un procesador no admita Inline XBRL v1.1 o XBRL v2.1 e intente abrir un informe de este tipo desde un </w:t>
      </w:r>
      <w:hyperlink r:id="rId107" w:anchor="report-package" w:history="1">
        <w:r w:rsidRPr="00B37C11">
          <w:rPr>
            <w:rStyle w:val="Hipervnculo"/>
            <w:i/>
            <w:iCs/>
          </w:rPr>
          <w:t>paquete de informes</w:t>
        </w:r>
      </w:hyperlink>
      <w:r w:rsidRPr="00B37C11">
        <w:t> , DEBE utilizarse</w:t>
      </w:r>
      <w:r w:rsidR="00D86C60">
        <w:t xml:space="preserve"> </w:t>
      </w:r>
      <w:r w:rsidRPr="00B37C11">
        <w:t>el código</w:t>
      </w:r>
      <w:r w:rsidR="00D86C60">
        <w:t xml:space="preserve"> </w:t>
      </w:r>
      <w:proofErr w:type="spellStart"/>
      <w:r w:rsidRPr="00B37C11">
        <w:t>rpe:unsupportedReportFormat</w:t>
      </w:r>
      <w:proofErr w:type="spellEnd"/>
      <w:r w:rsidRPr="00B37C11">
        <w:t xml:space="preserve"> . Cuando un procesador no admita un formato de informe basado en JSON, DEBE manejarse según la </w:t>
      </w:r>
      <w:hyperlink r:id="rId108" w:anchor="sec-document-types" w:history="1">
        <w:r w:rsidRPr="00B37C11">
          <w:rPr>
            <w:rStyle w:val="Hipervnculo"/>
          </w:rPr>
          <w:t>sección 2 de definiciones comunes del modelo de información abierto</w:t>
        </w:r>
      </w:hyperlink>
      <w:r w:rsidRPr="00B37C11">
        <w:t> .</w:t>
      </w:r>
    </w:p>
    <w:p w14:paraId="5F4808B4" w14:textId="6A401ADF" w:rsidR="00B37C11" w:rsidRPr="00135679" w:rsidRDefault="00B37C11" w:rsidP="00B37C11">
      <w:pPr>
        <w:rPr>
          <w:rFonts w:ascii="Arial Nova Cond" w:hAnsi="Arial Nova Cond"/>
          <w:sz w:val="28"/>
          <w:szCs w:val="28"/>
        </w:rPr>
      </w:pPr>
      <w:r w:rsidRPr="00135679">
        <w:rPr>
          <w:rFonts w:ascii="Arial Nova Cond" w:hAnsi="Arial Nova Cond"/>
          <w:sz w:val="28"/>
          <w:szCs w:val="28"/>
        </w:rPr>
        <w:t>5</w:t>
      </w:r>
      <w:r w:rsidR="00135679">
        <w:rPr>
          <w:rFonts w:ascii="Arial Nova Cond" w:hAnsi="Arial Nova Cond"/>
          <w:sz w:val="28"/>
          <w:szCs w:val="28"/>
        </w:rPr>
        <w:t>.</w:t>
      </w:r>
      <w:r w:rsidRPr="00135679">
        <w:rPr>
          <w:rFonts w:ascii="Arial Nova Cond" w:hAnsi="Arial Nova Cond"/>
          <w:sz w:val="28"/>
          <w:szCs w:val="28"/>
        </w:rPr>
        <w:t xml:space="preserve"> </w:t>
      </w:r>
      <w:r w:rsidR="00135679">
        <w:rPr>
          <w:rFonts w:ascii="Arial Nova Cond" w:hAnsi="Arial Nova Cond"/>
          <w:sz w:val="28"/>
          <w:szCs w:val="28"/>
        </w:rPr>
        <w:t>R</w:t>
      </w:r>
      <w:r w:rsidRPr="00135679">
        <w:rPr>
          <w:rFonts w:ascii="Arial Nova Cond" w:hAnsi="Arial Nova Cond"/>
          <w:sz w:val="28"/>
          <w:szCs w:val="28"/>
        </w:rPr>
        <w:t>easignaciones</w:t>
      </w:r>
    </w:p>
    <w:p w14:paraId="6982D740" w14:textId="53D36EC5" w:rsidR="00B37C11" w:rsidRPr="00B37C11" w:rsidRDefault="00B37C11" w:rsidP="00B37C11">
      <w:r w:rsidRPr="00B37C11">
        <w:t>Un</w:t>
      </w:r>
      <w:r w:rsidR="00135679">
        <w:t xml:space="preserve"> </w:t>
      </w:r>
      <w:hyperlink r:id="rId109" w:anchor="report-package" w:history="1">
        <w:r w:rsidRPr="00B37C11">
          <w:rPr>
            <w:rStyle w:val="Hipervnculo"/>
            <w:i/>
            <w:iCs/>
          </w:rPr>
          <w:t>paquete de informes</w:t>
        </w:r>
      </w:hyperlink>
      <w:r w:rsidR="00135679">
        <w:t xml:space="preserve"> </w:t>
      </w:r>
      <w:r w:rsidRPr="00B37C11">
        <w:t>PUEDE contener reasignaciones, como se define en la</w:t>
      </w:r>
      <w:r w:rsidR="00135679">
        <w:t xml:space="preserve"> </w:t>
      </w:r>
      <w:hyperlink r:id="rId110" w:anchor="sec-remappings" w:history="1">
        <w:r w:rsidRPr="00B37C11">
          <w:rPr>
            <w:rStyle w:val="Hipervnculo"/>
          </w:rPr>
          <w:t>especificación del paquete de taxonomía</w:t>
        </w:r>
      </w:hyperlink>
      <w:r w:rsidRPr="00B37C11">
        <w:t>.</w:t>
      </w:r>
    </w:p>
    <w:p w14:paraId="5B88A7BC" w14:textId="77777777" w:rsidR="00B37C11" w:rsidRPr="00B37C11" w:rsidRDefault="00B37C11" w:rsidP="00135679">
      <w:pPr>
        <w:jc w:val="both"/>
      </w:pPr>
      <w:r w:rsidRPr="00B37C11">
        <w:t>Las reasignaciones se aplican solo a la resolución de documentos de taxonomía y otros archivos de metadatos definidos por XBRL International (como los archivos de metadatos </w:t>
      </w:r>
      <w:hyperlink r:id="rId111" w:history="1">
        <w:r w:rsidRPr="00B37C11">
          <w:rPr>
            <w:rStyle w:val="Hipervnculo"/>
          </w:rPr>
          <w:t>xBRL-CSV</w:t>
        </w:r>
      </w:hyperlink>
      <w:r w:rsidRPr="00B37C11">
        <w:t> ). Las imágenes, los estilos y los scripts a los que hace referencia cualquier documento HTML dentro de un paquete de informes no están sujetos a reasignaciones.</w:t>
      </w:r>
    </w:p>
    <w:p w14:paraId="2497D04F" w14:textId="224DD8E6" w:rsidR="00B37C11" w:rsidRPr="00B37C11" w:rsidRDefault="00B37C11" w:rsidP="00135679">
      <w:pPr>
        <w:jc w:val="both"/>
      </w:pPr>
      <w:r w:rsidRPr="00B37C11">
        <w:t>Las direcciones URL absolutas, resueltas mediante reasignaciones, son la forma preferida de hacer referencia a una taxonomía de extensión de un </w:t>
      </w:r>
      <w:hyperlink r:id="rId112" w:anchor="report" w:history="1">
        <w:r w:rsidRPr="00B37C11">
          <w:rPr>
            <w:rStyle w:val="Hipervnculo"/>
            <w:i/>
            <w:iCs/>
          </w:rPr>
          <w:t>informe</w:t>
        </w:r>
      </w:hyperlink>
      <w:r w:rsidRPr="00B37C11">
        <w:t> , incluso si la taxonomía está incluida en el mismo</w:t>
      </w:r>
      <w:r w:rsidR="007E078E">
        <w:t xml:space="preserve"> </w:t>
      </w:r>
      <w:hyperlink r:id="rId113" w:anchor="report-package" w:history="1">
        <w:r w:rsidRPr="00B37C11">
          <w:rPr>
            <w:rStyle w:val="Hipervnculo"/>
            <w:i/>
            <w:iCs/>
          </w:rPr>
          <w:t>paquete de informes</w:t>
        </w:r>
      </w:hyperlink>
      <w:r w:rsidRPr="00B37C11">
        <w:t>.</w:t>
      </w:r>
    </w:p>
    <w:p w14:paraId="0340EEF3" w14:textId="77777777" w:rsidR="00135679" w:rsidRDefault="00B37C11" w:rsidP="00135679">
      <w:pPr>
        <w:jc w:val="both"/>
      </w:pPr>
      <w:r w:rsidRPr="00B37C11">
        <w:t>Las reasignaciones solo se aplican si el </w:t>
      </w:r>
      <w:hyperlink r:id="rId114" w:anchor="report-package" w:history="1">
        <w:r w:rsidRPr="00B37C11">
          <w:rPr>
            <w:rStyle w:val="Hipervnculo"/>
            <w:i/>
            <w:iCs/>
          </w:rPr>
          <w:t>paquete de informes</w:t>
        </w:r>
      </w:hyperlink>
      <w:r w:rsidRPr="00B37C11">
        <w:t> también es un </w:t>
      </w:r>
      <w:hyperlink r:id="rId115" w:anchor="taxonomy-package" w:history="1">
        <w:r w:rsidRPr="00B37C11">
          <w:rPr>
            <w:rStyle w:val="Hipervnculo"/>
            <w:i/>
            <w:iCs/>
          </w:rPr>
          <w:t>paquete de taxonomía</w:t>
        </w:r>
      </w:hyperlink>
      <w:r w:rsidRPr="00B37C11">
        <w:t> .</w:t>
      </w:r>
    </w:p>
    <w:p w14:paraId="6F1F2796" w14:textId="6D1B9DA4" w:rsidR="00B37C11" w:rsidRPr="00B37C11" w:rsidRDefault="00B37C11" w:rsidP="00135679">
      <w:pPr>
        <w:jc w:val="both"/>
      </w:pPr>
      <w:r w:rsidRPr="00B37C11">
        <w:t>Si no hay ningún META-INF/</w:t>
      </w:r>
      <w:proofErr w:type="spellStart"/>
      <w:r w:rsidRPr="00B37C11">
        <w:t>taxonomyPackage.xmlarchivo</w:t>
      </w:r>
      <w:proofErr w:type="spellEnd"/>
      <w:r w:rsidRPr="00B37C11">
        <w:t>, se META-INF/catalog.xml ignora.</w:t>
      </w:r>
    </w:p>
    <w:p w14:paraId="193E8ADF" w14:textId="7A9E9745" w:rsidR="00B37C11" w:rsidRPr="00135679" w:rsidRDefault="00B37C11" w:rsidP="00135679">
      <w:pPr>
        <w:jc w:val="both"/>
        <w:rPr>
          <w:rFonts w:ascii="Arial Nova Cond" w:hAnsi="Arial Nova Cond"/>
          <w:sz w:val="28"/>
          <w:szCs w:val="28"/>
        </w:rPr>
      </w:pPr>
      <w:r w:rsidRPr="00135679">
        <w:rPr>
          <w:rFonts w:ascii="Arial Nova Cond" w:hAnsi="Arial Nova Cond"/>
          <w:sz w:val="28"/>
          <w:szCs w:val="28"/>
        </w:rPr>
        <w:t>6</w:t>
      </w:r>
      <w:r w:rsidR="00135679">
        <w:rPr>
          <w:rFonts w:ascii="Arial Nova Cond" w:hAnsi="Arial Nova Cond"/>
          <w:sz w:val="28"/>
          <w:szCs w:val="28"/>
        </w:rPr>
        <w:t>.</w:t>
      </w:r>
      <w:r w:rsidRPr="00135679">
        <w:rPr>
          <w:rFonts w:ascii="Arial Nova Cond" w:hAnsi="Arial Nova Cond"/>
          <w:sz w:val="28"/>
          <w:szCs w:val="28"/>
        </w:rPr>
        <w:t xml:space="preserve"> Pedido de informes</w:t>
      </w:r>
    </w:p>
    <w:p w14:paraId="0F625DB6" w14:textId="77777777" w:rsidR="00B37C11" w:rsidRPr="00B37C11" w:rsidRDefault="00B37C11" w:rsidP="00135679">
      <w:pPr>
        <w:jc w:val="both"/>
      </w:pPr>
      <w:r w:rsidRPr="00B37C11">
        <w:t>Si un </w:t>
      </w:r>
      <w:hyperlink r:id="rId116" w:anchor="report-package" w:history="1">
        <w:r w:rsidRPr="00B37C11">
          <w:rPr>
            <w:rStyle w:val="Hipervnculo"/>
            <w:i/>
            <w:iCs/>
          </w:rPr>
          <w:t>paquete de informes</w:t>
        </w:r>
      </w:hyperlink>
      <w:r w:rsidRPr="00B37C11">
        <w:t> contiene varios </w:t>
      </w:r>
      <w:hyperlink r:id="rId117" w:anchor="report" w:history="1">
        <w:r w:rsidRPr="00B37C11">
          <w:rPr>
            <w:rStyle w:val="Hipervnculo"/>
            <w:i/>
            <w:iCs/>
          </w:rPr>
          <w:t>informes</w:t>
        </w:r>
      </w:hyperlink>
      <w:r w:rsidRPr="00B37C11">
        <w:t> y se requiere ordenar esos informes para presentarlos a un usuario final, entonces el orden es el siguiente:</w:t>
      </w:r>
    </w:p>
    <w:p w14:paraId="4BB1DAA5" w14:textId="4FB9715E" w:rsidR="00B37C11" w:rsidRPr="00B37C11" w:rsidRDefault="00B37C11" w:rsidP="00135679">
      <w:pPr>
        <w:numPr>
          <w:ilvl w:val="0"/>
          <w:numId w:val="8"/>
        </w:numPr>
        <w:jc w:val="both"/>
      </w:pPr>
      <w:r w:rsidRPr="00B37C11">
        <w:t>Si los</w:t>
      </w:r>
      <w:r w:rsidR="007E078E">
        <w:t xml:space="preserve"> </w:t>
      </w:r>
      <w:hyperlink r:id="rId118" w:anchor="report" w:history="1">
        <w:r w:rsidRPr="00B37C11">
          <w:rPr>
            <w:rStyle w:val="Hipervnculo"/>
            <w:i/>
            <w:iCs/>
          </w:rPr>
          <w:t>informes</w:t>
        </w:r>
      </w:hyperlink>
      <w:r w:rsidRPr="00B37C11">
        <w:t> están contenidos en el </w:t>
      </w:r>
      <w:proofErr w:type="spellStart"/>
      <w:r w:rsidRPr="00B37C11">
        <w:t>reportsdirectorio</w:t>
      </w:r>
      <w:proofErr w:type="spellEnd"/>
      <w:r w:rsidRPr="00B37C11">
        <w:t>, entonces el ordenamiento es el </w:t>
      </w:r>
      <w:hyperlink r:id="rId119" w:anchor="lexicographic-ordering" w:history="1">
        <w:r w:rsidRPr="00B37C11">
          <w:rPr>
            <w:rStyle w:val="Hipervnculo"/>
            <w:i/>
            <w:iCs/>
          </w:rPr>
          <w:t>ordenamiento lexicográfico</w:t>
        </w:r>
      </w:hyperlink>
      <w:r w:rsidRPr="00B37C11">
        <w:t> de los nombres de archivo;</w:t>
      </w:r>
    </w:p>
    <w:p w14:paraId="011DC962" w14:textId="7403F149" w:rsidR="00B37C11" w:rsidRPr="00B37C11" w:rsidRDefault="00B37C11" w:rsidP="00135679">
      <w:pPr>
        <w:numPr>
          <w:ilvl w:val="0"/>
          <w:numId w:val="8"/>
        </w:numPr>
        <w:jc w:val="both"/>
      </w:pPr>
      <w:r w:rsidRPr="00B37C11">
        <w:t>Si los</w:t>
      </w:r>
      <w:r w:rsidR="007E078E">
        <w:t xml:space="preserve"> </w:t>
      </w:r>
      <w:hyperlink r:id="rId120" w:anchor="report" w:history="1">
        <w:r w:rsidRPr="00B37C11">
          <w:rPr>
            <w:rStyle w:val="Hipervnculo"/>
            <w:i/>
            <w:iCs/>
          </w:rPr>
          <w:t>informes</w:t>
        </w:r>
      </w:hyperlink>
      <w:r w:rsidR="007E078E">
        <w:t xml:space="preserve"> </w:t>
      </w:r>
      <w:r w:rsidRPr="00B37C11">
        <w:t>están en subdirectorios del </w:t>
      </w:r>
      <w:proofErr w:type="spellStart"/>
      <w:r w:rsidRPr="00B37C11">
        <w:t>reportsdirectorio</w:t>
      </w:r>
      <w:proofErr w:type="spellEnd"/>
      <w:r w:rsidRPr="00B37C11">
        <w:t>, entonces la ordenación es la </w:t>
      </w:r>
      <w:hyperlink r:id="rId121" w:anchor="lexicographic-ordering" w:history="1">
        <w:r w:rsidRPr="00B37C11">
          <w:rPr>
            <w:rStyle w:val="Hipervnculo"/>
            <w:i/>
            <w:iCs/>
          </w:rPr>
          <w:t>ordenación lexicográfica</w:t>
        </w:r>
      </w:hyperlink>
      <w:r w:rsidR="007E078E">
        <w:t xml:space="preserve"> </w:t>
      </w:r>
      <w:r w:rsidRPr="00B37C11">
        <w:t>de los nombres de los subdirectorios.</w:t>
      </w:r>
    </w:p>
    <w:p w14:paraId="6EC3551E" w14:textId="77777777" w:rsidR="00B37C11" w:rsidRPr="00B37C11" w:rsidRDefault="00B37C11" w:rsidP="00135679">
      <w:pPr>
        <w:jc w:val="both"/>
      </w:pPr>
      <w:r w:rsidRPr="00B37C11">
        <w:t>En el caso de un </w:t>
      </w:r>
      <w:hyperlink r:id="rId122" w:anchor="term-inlinexbrldocumentset" w:history="1">
        <w:r w:rsidRPr="00B37C11">
          <w:rPr>
            <w:rStyle w:val="Hipervnculo"/>
            <w:i/>
            <w:iCs/>
          </w:rPr>
          <w:t>conjunto de documentos XBRL en línea</w:t>
        </w:r>
      </w:hyperlink>
      <w:r w:rsidRPr="00B37C11">
        <w:t> , el orden de los documentos dentro del conjunto es el orden lexicográfico de los nombres de archivo.</w:t>
      </w:r>
    </w:p>
    <w:p w14:paraId="56A559A8" w14:textId="6CE8A67F" w:rsidR="00B37C11" w:rsidRDefault="00B37C11" w:rsidP="00135679">
      <w:pPr>
        <w:jc w:val="both"/>
      </w:pPr>
      <w:bookmarkStart w:id="10" w:name="lexicographic-ordering"/>
      <w:r w:rsidRPr="00B37C11">
        <w:rPr>
          <w:b/>
          <w:bCs/>
        </w:rPr>
        <w:t>La ordenación lexicográfica</w:t>
      </w:r>
      <w:r w:rsidRPr="00B37C11">
        <w:t> significa una ordenación basada en la comparación de los valores de punto de código Unicode de cada carácter.</w:t>
      </w:r>
      <w:bookmarkEnd w:id="10"/>
    </w:p>
    <w:p w14:paraId="34485777" w14:textId="2AC56A20" w:rsidR="00135679" w:rsidRDefault="00135679" w:rsidP="00135679">
      <w:pPr>
        <w:jc w:val="both"/>
      </w:pPr>
    </w:p>
    <w:p w14:paraId="72850BAA" w14:textId="77777777" w:rsidR="00135679" w:rsidRPr="00B37C11" w:rsidRDefault="00135679" w:rsidP="00135679">
      <w:pPr>
        <w:jc w:val="both"/>
      </w:pPr>
    </w:p>
    <w:p w14:paraId="206D6DDB" w14:textId="4AE2767E" w:rsidR="00B37C11" w:rsidRPr="00135679" w:rsidRDefault="00B37C11" w:rsidP="00135679">
      <w:pPr>
        <w:jc w:val="both"/>
        <w:rPr>
          <w:rFonts w:ascii="Arial Nova Cond" w:hAnsi="Arial Nova Cond"/>
          <w:sz w:val="28"/>
          <w:szCs w:val="28"/>
        </w:rPr>
      </w:pPr>
      <w:r w:rsidRPr="00135679">
        <w:rPr>
          <w:rFonts w:ascii="Arial Nova Cond" w:hAnsi="Arial Nova Cond"/>
          <w:sz w:val="28"/>
          <w:szCs w:val="28"/>
        </w:rPr>
        <w:lastRenderedPageBreak/>
        <w:t>7</w:t>
      </w:r>
      <w:r w:rsidR="00135679">
        <w:rPr>
          <w:rFonts w:ascii="Arial Nova Cond" w:hAnsi="Arial Nova Cond"/>
          <w:sz w:val="28"/>
          <w:szCs w:val="28"/>
        </w:rPr>
        <w:t>.</w:t>
      </w:r>
      <w:r w:rsidRPr="00135679">
        <w:rPr>
          <w:rFonts w:ascii="Arial Nova Cond" w:hAnsi="Arial Nova Cond"/>
          <w:sz w:val="28"/>
          <w:szCs w:val="28"/>
        </w:rPr>
        <w:t xml:space="preserve"> Compatibilidad con especificaciones futuras</w:t>
      </w:r>
    </w:p>
    <w:p w14:paraId="211C2CA6" w14:textId="373FA1DB" w:rsidR="00B37C11" w:rsidRPr="00B37C11" w:rsidRDefault="00B37C11" w:rsidP="00135679">
      <w:pPr>
        <w:jc w:val="both"/>
      </w:pPr>
      <w:bookmarkStart w:id="11" w:name="future-report-package"/>
      <w:r w:rsidRPr="00B37C11">
        <w:t>Si la ruta META-INF/</w:t>
      </w:r>
      <w:proofErr w:type="spellStart"/>
      <w:r w:rsidRPr="00B37C11">
        <w:t>reportPackage.jsonexiste</w:t>
      </w:r>
      <w:proofErr w:type="spellEnd"/>
      <w:r w:rsidRPr="00B37C11">
        <w:t xml:space="preserve"> en la raíz del paquete, debe tratarse como un</w:t>
      </w:r>
      <w:r w:rsidR="00D86C60">
        <w:t xml:space="preserve"> </w:t>
      </w:r>
      <w:r w:rsidRPr="00B37C11">
        <w:rPr>
          <w:b/>
          <w:bCs/>
        </w:rPr>
        <w:t>paquete de informe futuro</w:t>
      </w:r>
      <w:r w:rsidR="00D86C60">
        <w:t xml:space="preserve"> </w:t>
      </w:r>
      <w:r w:rsidRPr="00B37C11">
        <w:t>y</w:t>
      </w:r>
      <w:bookmarkEnd w:id="11"/>
      <w:r w:rsidRPr="00B37C11">
        <w:t>:</w:t>
      </w:r>
    </w:p>
    <w:p w14:paraId="50E997B9" w14:textId="57D3A3AE" w:rsidR="00B37C11" w:rsidRPr="00B37C11" w:rsidRDefault="00D86C60" w:rsidP="00135679">
      <w:pPr>
        <w:numPr>
          <w:ilvl w:val="0"/>
          <w:numId w:val="9"/>
        </w:numPr>
        <w:jc w:val="both"/>
      </w:pPr>
      <w:r w:rsidRPr="00B37C11">
        <w:t>E</w:t>
      </w:r>
      <w:r w:rsidR="00B37C11" w:rsidRPr="00B37C11">
        <w:t>l</w:t>
      </w:r>
      <w:r>
        <w:t xml:space="preserve"> </w:t>
      </w:r>
      <w:r w:rsidR="00B37C11" w:rsidRPr="00B37C11">
        <w:t>META-INF/</w:t>
      </w:r>
      <w:proofErr w:type="spellStart"/>
      <w:r w:rsidR="00B37C11" w:rsidRPr="00B37C11">
        <w:t>reportPackage.jsonarchivo</w:t>
      </w:r>
      <w:proofErr w:type="spellEnd"/>
      <w:r w:rsidR="00B37C11" w:rsidRPr="00B37C11">
        <w:t xml:space="preserve"> DEBE cumplir con las restricciones de sintaxis JSON en la</w:t>
      </w:r>
      <w:r>
        <w:t xml:space="preserve"> </w:t>
      </w:r>
      <w:hyperlink r:id="rId123" w:anchor="sec-json-syntax-constraints" w:history="1">
        <w:r w:rsidR="00B37C11" w:rsidRPr="00B37C11">
          <w:rPr>
            <w:rStyle w:val="Hipervnculo"/>
          </w:rPr>
          <w:t>Sección 8</w:t>
        </w:r>
      </w:hyperlink>
      <w:r w:rsidR="00B37C11" w:rsidRPr="00B37C11">
        <w:t>;</w:t>
      </w:r>
      <w:r>
        <w:t xml:space="preserve"> </w:t>
      </w:r>
      <w:r w:rsidR="00B37C11" w:rsidRPr="00B37C11">
        <w:t>y</w:t>
      </w:r>
    </w:p>
    <w:p w14:paraId="2C6E6F9F" w14:textId="2F1E969B" w:rsidR="00B37C11" w:rsidRPr="00B37C11" w:rsidRDefault="00D86C60" w:rsidP="00135679">
      <w:pPr>
        <w:numPr>
          <w:ilvl w:val="0"/>
          <w:numId w:val="9"/>
        </w:numPr>
        <w:jc w:val="both"/>
      </w:pPr>
      <w:r w:rsidRPr="00B37C11">
        <w:t>E</w:t>
      </w:r>
      <w:r w:rsidR="00B37C11" w:rsidRPr="00B37C11">
        <w:t>l</w:t>
      </w:r>
      <w:r>
        <w:t xml:space="preserve"> </w:t>
      </w:r>
      <w:hyperlink r:id="rId124" w:history="1">
        <w:r w:rsidR="00B37C11" w:rsidRPr="00B37C11">
          <w:rPr>
            <w:rStyle w:val="Hipervnculo"/>
          </w:rPr>
          <w:t>puntero JSON</w:t>
        </w:r>
      </w:hyperlink>
      <w:r w:rsidR="00B37C11" w:rsidRPr="00B37C11">
        <w:t> /</w:t>
      </w:r>
      <w:proofErr w:type="spellStart"/>
      <w:r w:rsidR="00B37C11" w:rsidRPr="00B37C11">
        <w:t>documentInfo</w:t>
      </w:r>
      <w:proofErr w:type="spellEnd"/>
      <w:r w:rsidR="00B37C11" w:rsidRPr="00B37C11">
        <w:t>/</w:t>
      </w:r>
      <w:proofErr w:type="spellStart"/>
      <w:r w:rsidR="00B37C11" w:rsidRPr="00B37C11">
        <w:t>documentType</w:t>
      </w:r>
      <w:proofErr w:type="spellEnd"/>
      <w:r>
        <w:t xml:space="preserve"> </w:t>
      </w:r>
      <w:r w:rsidR="00B37C11" w:rsidRPr="00B37C11">
        <w:t>DEBE resolverse en una cadena (</w:t>
      </w:r>
      <w:proofErr w:type="spellStart"/>
      <w:r w:rsidR="00B37C11" w:rsidRPr="00B37C11">
        <w:t>rpe:invalidJSONStructure</w:t>
      </w:r>
      <w:proofErr w:type="spellEnd"/>
      <w:r w:rsidR="00B37C11" w:rsidRPr="00B37C11">
        <w:t>).</w:t>
      </w:r>
    </w:p>
    <w:p w14:paraId="23BCF151" w14:textId="7D0E565D" w:rsidR="00B37C11" w:rsidRPr="00B37C11" w:rsidRDefault="00B37C11" w:rsidP="00135679">
      <w:pPr>
        <w:numPr>
          <w:ilvl w:val="0"/>
          <w:numId w:val="9"/>
        </w:numPr>
        <w:jc w:val="both"/>
      </w:pPr>
      <w:r w:rsidRPr="00B37C11">
        <w:t>Si la cadena corresponde a un URI definido como</w:t>
      </w:r>
      <w:r w:rsidR="00D86C60">
        <w:t xml:space="preserve"> </w:t>
      </w:r>
      <w:hyperlink r:id="rId125" w:anchor="document-type-uri" w:history="1">
        <w:r w:rsidRPr="00B37C11">
          <w:rPr>
            <w:rStyle w:val="Hipervnculo"/>
            <w:i/>
            <w:iCs/>
          </w:rPr>
          <w:t>URI de tipo de documento</w:t>
        </w:r>
      </w:hyperlink>
      <w:r w:rsidR="00D86C60">
        <w:t xml:space="preserve"> </w:t>
      </w:r>
      <w:r w:rsidRPr="00B37C11">
        <w:t>por una especificación internacional XBRL más reciente que es compatible con el procesador, el paquete DEBE procesarse de acuerdo con esa especificación;</w:t>
      </w:r>
    </w:p>
    <w:p w14:paraId="22828000" w14:textId="277C0992" w:rsidR="00B37C11" w:rsidRPr="00B37C11" w:rsidRDefault="00B37C11" w:rsidP="00135679">
      <w:pPr>
        <w:numPr>
          <w:ilvl w:val="0"/>
          <w:numId w:val="9"/>
        </w:numPr>
        <w:jc w:val="both"/>
      </w:pPr>
      <w:r w:rsidRPr="00B37C11">
        <w:t>De lo contrario,</w:t>
      </w:r>
      <w:r w:rsidR="00D86C60">
        <w:t xml:space="preserve"> </w:t>
      </w:r>
      <w:r w:rsidRPr="00B37C11">
        <w:t>DEBE generarse</w:t>
      </w:r>
      <w:r w:rsidR="00D86C60">
        <w:t xml:space="preserve"> </w:t>
      </w:r>
      <w:proofErr w:type="spellStart"/>
      <w:r w:rsidRPr="00B37C11">
        <w:t>rpe:unsupportedReportPackageVersion</w:t>
      </w:r>
      <w:proofErr w:type="spellEnd"/>
      <w:r w:rsidRPr="00B37C11">
        <w:t xml:space="preserve"> .</w:t>
      </w:r>
    </w:p>
    <w:p w14:paraId="03755619" w14:textId="77777777" w:rsidR="00B37C11" w:rsidRPr="00B37C11" w:rsidRDefault="00B37C11" w:rsidP="00135679">
      <w:pPr>
        <w:numPr>
          <w:ilvl w:val="0"/>
          <w:numId w:val="9"/>
        </w:numPr>
        <w:jc w:val="both"/>
      </w:pPr>
      <w:r w:rsidRPr="00B37C11">
        <w:t>En cualquier caso, no se realiza un procesamiento posterior de esta especificación.</w:t>
      </w:r>
    </w:p>
    <w:p w14:paraId="03CDBC58" w14:textId="063FAB12" w:rsidR="00B37C11" w:rsidRDefault="00B37C11">
      <w:r w:rsidRPr="00B37C11">
        <w:rPr>
          <w:noProof/>
        </w:rPr>
        <w:drawing>
          <wp:inline distT="0" distB="0" distL="0" distR="0" wp14:anchorId="16F73F38" wp14:editId="339F6DAF">
            <wp:extent cx="5612130" cy="1059815"/>
            <wp:effectExtent l="0" t="0" r="762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stretch>
                      <a:fillRect/>
                    </a:stretch>
                  </pic:blipFill>
                  <pic:spPr>
                    <a:xfrm>
                      <a:off x="0" y="0"/>
                      <a:ext cx="5612130" cy="1059815"/>
                    </a:xfrm>
                    <a:prstGeom prst="rect">
                      <a:avLst/>
                    </a:prstGeom>
                  </pic:spPr>
                </pic:pic>
              </a:graphicData>
            </a:graphic>
          </wp:inline>
        </w:drawing>
      </w:r>
    </w:p>
    <w:p w14:paraId="167DD656" w14:textId="5B1E78C8" w:rsidR="00B37C11" w:rsidRPr="00135679" w:rsidRDefault="00B37C11" w:rsidP="00B37C11">
      <w:pPr>
        <w:rPr>
          <w:rFonts w:ascii="Arial Nova Cond" w:hAnsi="Arial Nova Cond"/>
          <w:sz w:val="28"/>
          <w:szCs w:val="28"/>
        </w:rPr>
      </w:pPr>
      <w:r w:rsidRPr="00135679">
        <w:rPr>
          <w:rFonts w:ascii="Arial Nova Cond" w:hAnsi="Arial Nova Cond"/>
          <w:sz w:val="28"/>
          <w:szCs w:val="28"/>
        </w:rPr>
        <w:t>8</w:t>
      </w:r>
      <w:r w:rsidR="00135679">
        <w:rPr>
          <w:rFonts w:ascii="Arial Nova Cond" w:hAnsi="Arial Nova Cond"/>
          <w:sz w:val="28"/>
          <w:szCs w:val="28"/>
        </w:rPr>
        <w:t>.</w:t>
      </w:r>
      <w:r w:rsidRPr="00135679">
        <w:rPr>
          <w:rFonts w:ascii="Arial Nova Cond" w:hAnsi="Arial Nova Cond"/>
          <w:sz w:val="28"/>
          <w:szCs w:val="28"/>
        </w:rPr>
        <w:t xml:space="preserve"> Restricciones de sintaxis JSON</w:t>
      </w:r>
    </w:p>
    <w:p w14:paraId="74945D42" w14:textId="1059BD67" w:rsidR="00B37C11" w:rsidRPr="00B37C11" w:rsidRDefault="00B37C11" w:rsidP="00135679">
      <w:pPr>
        <w:jc w:val="both"/>
      </w:pPr>
      <w:r w:rsidRPr="00B37C11">
        <w:t>Los archivos JSON definidos por esta especificación DEBEN ser JSON válidos, según</w:t>
      </w:r>
      <w:r w:rsidR="00D86C60">
        <w:t xml:space="preserve"> </w:t>
      </w:r>
      <w:hyperlink r:id="rId127" w:history="1">
        <w:r w:rsidRPr="00B37C11">
          <w:rPr>
            <w:rStyle w:val="Hipervnculo"/>
          </w:rPr>
          <w:t>RFC 8259</w:t>
        </w:r>
      </w:hyperlink>
      <w:r w:rsidR="00D86C60">
        <w:t xml:space="preserve"> </w:t>
      </w:r>
      <w:r w:rsidRPr="00B37C11">
        <w:t>(</w:t>
      </w:r>
      <w:proofErr w:type="spellStart"/>
      <w:r w:rsidRPr="00B37C11">
        <w:t>rpe:invalidJSON</w:t>
      </w:r>
      <w:proofErr w:type="spellEnd"/>
      <w:r w:rsidRPr="00B37C11">
        <w:t>).</w:t>
      </w:r>
    </w:p>
    <w:p w14:paraId="7ACA99C5" w14:textId="3EECF9C6" w:rsidR="00B37C11" w:rsidRPr="00B37C11" w:rsidRDefault="00B37C11" w:rsidP="00135679">
      <w:pPr>
        <w:jc w:val="both"/>
      </w:pPr>
      <w:r w:rsidRPr="00B37C11">
        <w:t>Para evitar problemas de interoperabilidad, los objetos dentro de los documentos JSON definidos por esta especificación DEBEN tener claves únicas (</w:t>
      </w:r>
      <w:proofErr w:type="spellStart"/>
      <w:r w:rsidRPr="00B37C11">
        <w:t>rpe:invalidJSON</w:t>
      </w:r>
      <w:proofErr w:type="spellEnd"/>
      <w:r w:rsidRPr="00B37C11">
        <w:t>).</w:t>
      </w:r>
    </w:p>
    <w:p w14:paraId="497A10E1" w14:textId="6A733DEE" w:rsidR="00B37C11" w:rsidRPr="00B37C11" w:rsidRDefault="00B37C11" w:rsidP="00135679">
      <w:pPr>
        <w:jc w:val="both"/>
      </w:pPr>
      <w:r w:rsidRPr="00B37C11">
        <w:t>Dichos documentos JSON DEBEN usar la codificación de caracteres UTF-8 (</w:t>
      </w:r>
      <w:proofErr w:type="spellStart"/>
      <w:r w:rsidRPr="00B37C11">
        <w:t>rpe:invalidJSON</w:t>
      </w:r>
      <w:proofErr w:type="spellEnd"/>
      <w:r w:rsidRPr="00B37C11">
        <w:t>) y PUEDEN incluir una marca de orden de bytes Unicode, aunque esto no es obligatorio ni recomendado.</w:t>
      </w:r>
    </w:p>
    <w:p w14:paraId="6AE65A62" w14:textId="2265D3DC" w:rsidR="00B37C11" w:rsidRDefault="00B37C11" w:rsidP="00135679">
      <w:pPr>
        <w:jc w:val="both"/>
      </w:pPr>
      <w:r w:rsidRPr="00B37C11">
        <w:t>Los procesadores PUEDEN utilizar un código equivalente prescrito por otra Especificación internacional XBRL aplicable en lugar de</w:t>
      </w:r>
      <w:r w:rsidR="00D86C60">
        <w:t xml:space="preserve"> </w:t>
      </w:r>
      <w:proofErr w:type="spellStart"/>
      <w:r w:rsidRPr="00B37C11">
        <w:t>rpe:invalidJSON</w:t>
      </w:r>
      <w:proofErr w:type="spellEnd"/>
      <w:r w:rsidRPr="00B37C11">
        <w:t>, como el </w:t>
      </w:r>
      <w:proofErr w:type="spellStart"/>
      <w:r w:rsidRPr="00B37C11">
        <w:t>invalidJSONcódigo</w:t>
      </w:r>
      <w:proofErr w:type="spellEnd"/>
      <w:r w:rsidRPr="00B37C11">
        <w:t xml:space="preserve"> prescrito por</w:t>
      </w:r>
      <w:r w:rsidR="00D86C60">
        <w:t xml:space="preserve"> </w:t>
      </w:r>
      <w:hyperlink r:id="rId128" w:history="1">
        <w:r w:rsidRPr="00B37C11">
          <w:rPr>
            <w:rStyle w:val="Hipervnculo"/>
          </w:rPr>
          <w:t>xBRL-CSV</w:t>
        </w:r>
      </w:hyperlink>
      <w:r w:rsidR="00D86C60">
        <w:t xml:space="preserve"> </w:t>
      </w:r>
      <w:r w:rsidRPr="00B37C11">
        <w:t>o</w:t>
      </w:r>
      <w:r w:rsidR="00D86C60">
        <w:t xml:space="preserve"> </w:t>
      </w:r>
      <w:hyperlink r:id="rId129" w:history="1">
        <w:r w:rsidRPr="00B37C11">
          <w:rPr>
            <w:rStyle w:val="Hipervnculo"/>
          </w:rPr>
          <w:t>xBRL-JSON</w:t>
        </w:r>
      </w:hyperlink>
      <w:r w:rsidRPr="00B37C11">
        <w:t>.</w:t>
      </w:r>
    </w:p>
    <w:p w14:paraId="0AFAEBD4" w14:textId="5735ED12" w:rsidR="00D86C60" w:rsidRDefault="00D86C60" w:rsidP="00135679">
      <w:pPr>
        <w:jc w:val="both"/>
      </w:pPr>
    </w:p>
    <w:p w14:paraId="4AD4A933" w14:textId="5B6BE550" w:rsidR="00D86C60" w:rsidRDefault="00D86C60" w:rsidP="00135679">
      <w:pPr>
        <w:jc w:val="both"/>
      </w:pPr>
    </w:p>
    <w:p w14:paraId="55491B75" w14:textId="70AF38D5" w:rsidR="00D86C60" w:rsidRDefault="00D86C60" w:rsidP="00135679">
      <w:pPr>
        <w:jc w:val="both"/>
      </w:pPr>
    </w:p>
    <w:p w14:paraId="0D2441B6" w14:textId="42F9A02F" w:rsidR="00D86C60" w:rsidRDefault="00D86C60" w:rsidP="00135679">
      <w:pPr>
        <w:jc w:val="both"/>
      </w:pPr>
    </w:p>
    <w:p w14:paraId="7D830655" w14:textId="77777777" w:rsidR="00D86C60" w:rsidRPr="00B37C11" w:rsidRDefault="00D86C60" w:rsidP="00135679">
      <w:pPr>
        <w:jc w:val="both"/>
      </w:pPr>
    </w:p>
    <w:p w14:paraId="222648DB" w14:textId="77777777" w:rsidR="00B37C11" w:rsidRPr="00D86C60" w:rsidRDefault="00B37C11" w:rsidP="00135679">
      <w:pPr>
        <w:jc w:val="both"/>
        <w:rPr>
          <w:rFonts w:ascii="Arial Nova Cond" w:hAnsi="Arial Nova Cond"/>
          <w:sz w:val="28"/>
          <w:szCs w:val="28"/>
        </w:rPr>
      </w:pPr>
      <w:r w:rsidRPr="00D86C60">
        <w:rPr>
          <w:rFonts w:ascii="Arial Nova Cond" w:hAnsi="Arial Nova Cond"/>
          <w:sz w:val="28"/>
          <w:szCs w:val="28"/>
        </w:rPr>
        <w:lastRenderedPageBreak/>
        <w:t>Apéndice A Estructura de archivo de ejemplo</w:t>
      </w:r>
    </w:p>
    <w:p w14:paraId="31C5B8B9" w14:textId="77777777" w:rsidR="00B37C11" w:rsidRPr="00D86C60" w:rsidRDefault="00B37C11" w:rsidP="00135679">
      <w:pPr>
        <w:jc w:val="both"/>
        <w:rPr>
          <w:rFonts w:ascii="Arial Nova Cond" w:hAnsi="Arial Nova Cond"/>
          <w:sz w:val="24"/>
          <w:szCs w:val="24"/>
        </w:rPr>
      </w:pPr>
      <w:r w:rsidRPr="00D86C60">
        <w:rPr>
          <w:rFonts w:ascii="Arial Nova Cond" w:hAnsi="Arial Nova Cond"/>
          <w:sz w:val="24"/>
          <w:szCs w:val="24"/>
        </w:rPr>
        <w:t>A.1 Ejemplo: informe XBRL en línea simple y único</w:t>
      </w:r>
    </w:p>
    <w:p w14:paraId="094C6FC5" w14:textId="439BE629" w:rsidR="00B37C11" w:rsidRPr="00B37C11" w:rsidRDefault="00B37C11" w:rsidP="00135679">
      <w:pPr>
        <w:jc w:val="both"/>
      </w:pPr>
      <w:r w:rsidRPr="00B37C11">
        <w:t>El siguiente ejemplo muestra la estructura de archivos para un</w:t>
      </w:r>
      <w:r w:rsidR="007E078E">
        <w:t xml:space="preserve"> </w:t>
      </w:r>
      <w:hyperlink r:id="rId130" w:anchor="report-package" w:history="1">
        <w:r w:rsidRPr="00B37C11">
          <w:rPr>
            <w:rStyle w:val="Hipervnculo"/>
            <w:i/>
            <w:iCs/>
          </w:rPr>
          <w:t>paquete de informes</w:t>
        </w:r>
      </w:hyperlink>
      <w:r w:rsidR="00D86C60">
        <w:t xml:space="preserve"> </w:t>
      </w:r>
      <w:r w:rsidRPr="00B37C11">
        <w:t>simple ,example1.xbrique contiene un solo informe XBRL en línea:</w:t>
      </w:r>
    </w:p>
    <w:p w14:paraId="546894E2" w14:textId="77777777" w:rsidR="00B37C11" w:rsidRPr="00B37C11" w:rsidRDefault="00B37C11" w:rsidP="00135679">
      <w:pPr>
        <w:jc w:val="both"/>
        <w:rPr>
          <w:lang w:val="en-US"/>
        </w:rPr>
      </w:pPr>
      <w:r w:rsidRPr="00B37C11">
        <w:rPr>
          <w:lang w:val="en-US"/>
        </w:rPr>
        <w:t>acme-x42-submission-2022/</w:t>
      </w:r>
    </w:p>
    <w:p w14:paraId="4B248468" w14:textId="77777777" w:rsidR="00B37C11" w:rsidRPr="00B37C11" w:rsidRDefault="00B37C11" w:rsidP="00135679">
      <w:pPr>
        <w:jc w:val="both"/>
        <w:rPr>
          <w:lang w:val="en-US"/>
        </w:rPr>
      </w:pPr>
      <w:r w:rsidRPr="00B37C11">
        <w:rPr>
          <w:lang w:val="en-US"/>
        </w:rPr>
        <w:t xml:space="preserve">    META-INF/</w:t>
      </w:r>
    </w:p>
    <w:p w14:paraId="52F86F9C" w14:textId="77777777" w:rsidR="00B37C11" w:rsidRPr="00B37C11" w:rsidRDefault="00B37C11" w:rsidP="00D86C60">
      <w:pPr>
        <w:spacing w:after="0"/>
        <w:rPr>
          <w:lang w:val="en-US"/>
        </w:rPr>
      </w:pPr>
      <w:r w:rsidRPr="00B37C11">
        <w:rPr>
          <w:lang w:val="en-US"/>
        </w:rPr>
        <w:t xml:space="preserve">        </w:t>
      </w:r>
      <w:proofErr w:type="spellStart"/>
      <w:r w:rsidRPr="00B37C11">
        <w:rPr>
          <w:lang w:val="en-US"/>
        </w:rPr>
        <w:t>reportPackage.json</w:t>
      </w:r>
      <w:proofErr w:type="spellEnd"/>
    </w:p>
    <w:p w14:paraId="1FDE87BE" w14:textId="77777777" w:rsidR="00B37C11" w:rsidRPr="00B37C11" w:rsidRDefault="00B37C11" w:rsidP="00D86C60">
      <w:pPr>
        <w:spacing w:after="0"/>
        <w:rPr>
          <w:lang w:val="en-US"/>
        </w:rPr>
      </w:pPr>
      <w:r w:rsidRPr="00B37C11">
        <w:rPr>
          <w:lang w:val="en-US"/>
        </w:rPr>
        <w:t xml:space="preserve">        taxonomyPackage.xml</w:t>
      </w:r>
    </w:p>
    <w:p w14:paraId="370A5638" w14:textId="77777777" w:rsidR="00B37C11" w:rsidRPr="00B37C11" w:rsidRDefault="00B37C11" w:rsidP="00D86C60">
      <w:pPr>
        <w:spacing w:after="0"/>
        <w:rPr>
          <w:lang w:val="en-US"/>
        </w:rPr>
      </w:pPr>
      <w:r w:rsidRPr="00B37C11">
        <w:rPr>
          <w:lang w:val="en-US"/>
        </w:rPr>
        <w:t xml:space="preserve">        catalog.xml</w:t>
      </w:r>
    </w:p>
    <w:p w14:paraId="229A8626" w14:textId="77777777" w:rsidR="00B37C11" w:rsidRPr="00B37C11" w:rsidRDefault="00B37C11" w:rsidP="00D86C60">
      <w:pPr>
        <w:spacing w:after="0"/>
        <w:rPr>
          <w:lang w:val="en-US"/>
        </w:rPr>
      </w:pPr>
      <w:r w:rsidRPr="00B37C11">
        <w:rPr>
          <w:lang w:val="en-US"/>
        </w:rPr>
        <w:t xml:space="preserve">    xbrl.example.com/</w:t>
      </w:r>
    </w:p>
    <w:p w14:paraId="1D19378C" w14:textId="77777777" w:rsidR="00B37C11" w:rsidRPr="00B37C11" w:rsidRDefault="00B37C11" w:rsidP="00D86C60">
      <w:pPr>
        <w:spacing w:after="0"/>
        <w:rPr>
          <w:lang w:val="en-US"/>
        </w:rPr>
      </w:pPr>
      <w:r w:rsidRPr="00B37C11">
        <w:rPr>
          <w:lang w:val="en-US"/>
        </w:rPr>
        <w:t xml:space="preserve">        v1/</w:t>
      </w:r>
    </w:p>
    <w:p w14:paraId="6B74C43B" w14:textId="77777777" w:rsidR="00B37C11" w:rsidRPr="00B37C11" w:rsidRDefault="00B37C11" w:rsidP="00D86C60">
      <w:pPr>
        <w:spacing w:after="0"/>
        <w:rPr>
          <w:lang w:val="en-US"/>
        </w:rPr>
      </w:pPr>
      <w:r w:rsidRPr="00B37C11">
        <w:rPr>
          <w:lang w:val="en-US"/>
        </w:rPr>
        <w:t xml:space="preserve">            taxonomy.xsd</w:t>
      </w:r>
    </w:p>
    <w:p w14:paraId="79990B7C" w14:textId="77777777" w:rsidR="00B37C11" w:rsidRPr="00B37C11" w:rsidRDefault="00B37C11" w:rsidP="00D86C60">
      <w:pPr>
        <w:spacing w:after="0"/>
        <w:rPr>
          <w:lang w:val="en-US"/>
        </w:rPr>
      </w:pPr>
      <w:r w:rsidRPr="00B37C11">
        <w:rPr>
          <w:lang w:val="en-US"/>
        </w:rPr>
        <w:t xml:space="preserve">            taxonomy-linkbase.xml</w:t>
      </w:r>
    </w:p>
    <w:p w14:paraId="7F5A7E37" w14:textId="77777777" w:rsidR="00B37C11" w:rsidRPr="00B37C11" w:rsidRDefault="00B37C11" w:rsidP="00D86C60">
      <w:pPr>
        <w:spacing w:after="0"/>
        <w:rPr>
          <w:lang w:val="en-US"/>
        </w:rPr>
      </w:pPr>
      <w:r w:rsidRPr="00B37C11">
        <w:rPr>
          <w:lang w:val="en-US"/>
        </w:rPr>
        <w:t xml:space="preserve">    reports/</w:t>
      </w:r>
    </w:p>
    <w:p w14:paraId="4DA91305" w14:textId="77777777" w:rsidR="00B37C11" w:rsidRPr="00B37C11" w:rsidRDefault="00B37C11" w:rsidP="00D86C60">
      <w:pPr>
        <w:spacing w:after="0"/>
        <w:rPr>
          <w:lang w:val="en-US"/>
        </w:rPr>
      </w:pPr>
      <w:r w:rsidRPr="00B37C11">
        <w:rPr>
          <w:lang w:val="en-US"/>
        </w:rPr>
        <w:t xml:space="preserve">        report-1.html</w:t>
      </w:r>
    </w:p>
    <w:p w14:paraId="6A4B7736" w14:textId="77777777" w:rsidR="00B37C11" w:rsidRPr="00B37C11" w:rsidRDefault="00B37C11" w:rsidP="00D86C60">
      <w:pPr>
        <w:spacing w:after="0"/>
        <w:rPr>
          <w:lang w:val="en-US"/>
        </w:rPr>
      </w:pPr>
      <w:r w:rsidRPr="00B37C11">
        <w:rPr>
          <w:lang w:val="en-US"/>
        </w:rPr>
        <w:t xml:space="preserve">        report-1-graph.svg</w:t>
      </w:r>
    </w:p>
    <w:p w14:paraId="6C294EFF" w14:textId="77777777" w:rsidR="00B37C11" w:rsidRPr="00B37C11" w:rsidRDefault="00B37C11" w:rsidP="00D86C60">
      <w:pPr>
        <w:spacing w:after="0"/>
        <w:rPr>
          <w:lang w:val="en-US"/>
        </w:rPr>
      </w:pPr>
      <w:r w:rsidRPr="00B37C11">
        <w:rPr>
          <w:lang w:val="en-US"/>
        </w:rPr>
        <w:t xml:space="preserve">        </w:t>
      </w:r>
      <w:proofErr w:type="spellStart"/>
      <w:r w:rsidRPr="00B37C11">
        <w:rPr>
          <w:lang w:val="en-US"/>
        </w:rPr>
        <w:t>css</w:t>
      </w:r>
      <w:proofErr w:type="spellEnd"/>
      <w:r w:rsidRPr="00B37C11">
        <w:rPr>
          <w:lang w:val="en-US"/>
        </w:rPr>
        <w:t>/</w:t>
      </w:r>
    </w:p>
    <w:p w14:paraId="07C87A8F" w14:textId="77777777" w:rsidR="00B37C11" w:rsidRPr="00B37C11" w:rsidRDefault="00B37C11" w:rsidP="00B37C11">
      <w:pPr>
        <w:rPr>
          <w:lang w:val="en-US"/>
        </w:rPr>
      </w:pPr>
      <w:r w:rsidRPr="00B37C11">
        <w:rPr>
          <w:lang w:val="en-US"/>
        </w:rPr>
        <w:t xml:space="preserve">            report-1.css</w:t>
      </w:r>
    </w:p>
    <w:p w14:paraId="31128569" w14:textId="77777777" w:rsidR="00B37C11" w:rsidRPr="00135679" w:rsidRDefault="00B37C11" w:rsidP="00B37C11">
      <w:pPr>
        <w:rPr>
          <w:rFonts w:ascii="Arial Nova Cond" w:hAnsi="Arial Nova Cond"/>
          <w:sz w:val="24"/>
          <w:szCs w:val="24"/>
        </w:rPr>
      </w:pPr>
      <w:r w:rsidRPr="00135679">
        <w:rPr>
          <w:rFonts w:ascii="Arial Nova Cond" w:hAnsi="Arial Nova Cond"/>
          <w:sz w:val="24"/>
          <w:szCs w:val="24"/>
        </w:rPr>
        <w:t>A.1.1 Notas</w:t>
      </w:r>
    </w:p>
    <w:p w14:paraId="2E94CF3C" w14:textId="42767C1B" w:rsidR="00B37C11" w:rsidRPr="00B37C11" w:rsidRDefault="00B37C11" w:rsidP="00D86C60">
      <w:pPr>
        <w:numPr>
          <w:ilvl w:val="0"/>
          <w:numId w:val="10"/>
        </w:numPr>
        <w:spacing w:after="0"/>
      </w:pPr>
      <w:r w:rsidRPr="00B37C11">
        <w:t>Este ejemplo también es un</w:t>
      </w:r>
      <w:r w:rsidR="00D86C60">
        <w:t xml:space="preserve"> </w:t>
      </w:r>
      <w:hyperlink r:id="rId131" w:anchor="taxonomy-package" w:history="1">
        <w:r w:rsidRPr="00B37C11">
          <w:rPr>
            <w:rStyle w:val="Hipervnculo"/>
            <w:i/>
            <w:iCs/>
          </w:rPr>
          <w:t>paquete de taxonomía</w:t>
        </w:r>
      </w:hyperlink>
      <w:r w:rsidRPr="00B37C11">
        <w:t>.</w:t>
      </w:r>
    </w:p>
    <w:p w14:paraId="1DDEEC38" w14:textId="54658F12" w:rsidR="00B37C11" w:rsidRPr="00B37C11" w:rsidRDefault="00B37C11" w:rsidP="00B37C11">
      <w:pPr>
        <w:numPr>
          <w:ilvl w:val="0"/>
          <w:numId w:val="10"/>
        </w:numPr>
      </w:pPr>
      <w:r w:rsidRPr="00B37C11">
        <w:t>Esto usa la</w:t>
      </w:r>
      <w:r w:rsidR="00D86C60">
        <w:t xml:space="preserve"> </w:t>
      </w:r>
      <w:r w:rsidRPr="00B37C11">
        <w:t>.</w:t>
      </w:r>
      <w:proofErr w:type="spellStart"/>
      <w:r w:rsidRPr="00B37C11">
        <w:t>xbriextensión</w:t>
      </w:r>
      <w:proofErr w:type="spellEnd"/>
      <w:r w:rsidRPr="00B37C11">
        <w:t>, por lo que</w:t>
      </w:r>
      <w:r w:rsidR="00D86C60">
        <w:t xml:space="preserve"> </w:t>
      </w:r>
      <w:proofErr w:type="spellStart"/>
      <w:r w:rsidRPr="00B37C11">
        <w:t>reportPackage.jsondebe</w:t>
      </w:r>
      <w:proofErr w:type="spellEnd"/>
      <w:r w:rsidRPr="00B37C11">
        <w:t xml:space="preserve"> estar presente.</w:t>
      </w:r>
    </w:p>
    <w:p w14:paraId="0C18D565" w14:textId="77777777" w:rsidR="00B37C11" w:rsidRPr="00135679" w:rsidRDefault="00B37C11" w:rsidP="00B37C11">
      <w:pPr>
        <w:rPr>
          <w:rFonts w:ascii="Arial Nova Cond" w:hAnsi="Arial Nova Cond"/>
          <w:sz w:val="24"/>
          <w:szCs w:val="24"/>
        </w:rPr>
      </w:pPr>
      <w:r w:rsidRPr="00135679">
        <w:rPr>
          <w:rFonts w:ascii="Arial Nova Cond" w:hAnsi="Arial Nova Cond"/>
          <w:sz w:val="24"/>
          <w:szCs w:val="24"/>
        </w:rPr>
        <w:t>A.2 Ejemplo: informe simple, único xBRL-CSV</w:t>
      </w:r>
    </w:p>
    <w:p w14:paraId="2FBF4E3F" w14:textId="18198E2E" w:rsidR="00B37C11" w:rsidRPr="00B37C11" w:rsidRDefault="00B37C11" w:rsidP="00D86C60">
      <w:pPr>
        <w:jc w:val="both"/>
      </w:pPr>
      <w:r w:rsidRPr="00B37C11">
        <w:t>El siguiente ejemplo muestra la estructura de archivos para un</w:t>
      </w:r>
      <w:r w:rsidR="00D86C60">
        <w:t xml:space="preserve"> </w:t>
      </w:r>
      <w:hyperlink r:id="rId132" w:anchor="report-package" w:history="1">
        <w:r w:rsidRPr="00B37C11">
          <w:rPr>
            <w:rStyle w:val="Hipervnculo"/>
            <w:i/>
            <w:iCs/>
          </w:rPr>
          <w:t>paquete de informes</w:t>
        </w:r>
      </w:hyperlink>
      <w:r w:rsidR="00D86C60">
        <w:t xml:space="preserve"> </w:t>
      </w:r>
      <w:r w:rsidRPr="00B37C11">
        <w:t>simple ,</w:t>
      </w:r>
      <w:r w:rsidR="00D86C60">
        <w:t xml:space="preserve"> </w:t>
      </w:r>
      <w:r w:rsidRPr="00B37C11">
        <w:t>example2.xbrque contiene un solo informe XBRL en línea:</w:t>
      </w:r>
    </w:p>
    <w:p w14:paraId="59299676" w14:textId="77777777" w:rsidR="00B37C11" w:rsidRPr="00B37C11" w:rsidRDefault="00B37C11" w:rsidP="00135679">
      <w:pPr>
        <w:spacing w:after="0"/>
        <w:rPr>
          <w:lang w:val="en-US"/>
        </w:rPr>
      </w:pPr>
      <w:r w:rsidRPr="00B37C11">
        <w:rPr>
          <w:lang w:val="en-US"/>
        </w:rPr>
        <w:t>acme-x42-submission-2022/</w:t>
      </w:r>
    </w:p>
    <w:p w14:paraId="2B7E02F6" w14:textId="77777777" w:rsidR="00B37C11" w:rsidRPr="00B37C11" w:rsidRDefault="00B37C11" w:rsidP="00135679">
      <w:pPr>
        <w:spacing w:after="0"/>
        <w:rPr>
          <w:lang w:val="en-US"/>
        </w:rPr>
      </w:pPr>
      <w:r w:rsidRPr="00B37C11">
        <w:rPr>
          <w:lang w:val="en-US"/>
        </w:rPr>
        <w:t xml:space="preserve">    META-INF/</w:t>
      </w:r>
    </w:p>
    <w:p w14:paraId="1C4465E5" w14:textId="77777777" w:rsidR="00B37C11" w:rsidRPr="00B37C11" w:rsidRDefault="00B37C11" w:rsidP="00135679">
      <w:pPr>
        <w:spacing w:after="0"/>
        <w:rPr>
          <w:lang w:val="en-US"/>
        </w:rPr>
      </w:pPr>
      <w:r w:rsidRPr="00B37C11">
        <w:rPr>
          <w:lang w:val="en-US"/>
        </w:rPr>
        <w:t xml:space="preserve">        </w:t>
      </w:r>
      <w:proofErr w:type="spellStart"/>
      <w:r w:rsidRPr="00B37C11">
        <w:rPr>
          <w:lang w:val="en-US"/>
        </w:rPr>
        <w:t>reportPackage.json</w:t>
      </w:r>
      <w:proofErr w:type="spellEnd"/>
    </w:p>
    <w:p w14:paraId="0705C375" w14:textId="77777777" w:rsidR="00B37C11" w:rsidRPr="00B37C11" w:rsidRDefault="00B37C11" w:rsidP="00135679">
      <w:pPr>
        <w:spacing w:after="0"/>
        <w:rPr>
          <w:lang w:val="en-US"/>
        </w:rPr>
      </w:pPr>
      <w:r w:rsidRPr="00B37C11">
        <w:rPr>
          <w:lang w:val="en-US"/>
        </w:rPr>
        <w:t xml:space="preserve">    reports/</w:t>
      </w:r>
    </w:p>
    <w:p w14:paraId="03281B00" w14:textId="77777777" w:rsidR="00B37C11" w:rsidRPr="00B37C11" w:rsidRDefault="00B37C11" w:rsidP="00135679">
      <w:pPr>
        <w:spacing w:after="0"/>
        <w:rPr>
          <w:lang w:val="en-US"/>
        </w:rPr>
      </w:pPr>
      <w:r w:rsidRPr="00B37C11">
        <w:rPr>
          <w:lang w:val="en-US"/>
        </w:rPr>
        <w:t xml:space="preserve">        </w:t>
      </w:r>
      <w:proofErr w:type="spellStart"/>
      <w:r w:rsidRPr="00B37C11">
        <w:rPr>
          <w:lang w:val="en-US"/>
        </w:rPr>
        <w:t>myReport.json</w:t>
      </w:r>
      <w:proofErr w:type="spellEnd"/>
    </w:p>
    <w:p w14:paraId="34A08B05" w14:textId="77777777" w:rsidR="00B37C11" w:rsidRPr="00B37C11" w:rsidRDefault="00B37C11" w:rsidP="00135679">
      <w:pPr>
        <w:spacing w:after="0"/>
        <w:rPr>
          <w:lang w:val="en-US"/>
        </w:rPr>
      </w:pPr>
      <w:r w:rsidRPr="00B37C11">
        <w:rPr>
          <w:lang w:val="en-US"/>
        </w:rPr>
        <w:t xml:space="preserve">        table1.csv</w:t>
      </w:r>
    </w:p>
    <w:p w14:paraId="0E020541" w14:textId="77777777" w:rsidR="00B37C11" w:rsidRPr="00B37C11" w:rsidRDefault="00B37C11" w:rsidP="00135679">
      <w:pPr>
        <w:spacing w:after="0"/>
        <w:rPr>
          <w:lang w:val="en-US"/>
        </w:rPr>
      </w:pPr>
      <w:r w:rsidRPr="00B37C11">
        <w:rPr>
          <w:lang w:val="en-US"/>
        </w:rPr>
        <w:t xml:space="preserve">        table2.csv</w:t>
      </w:r>
    </w:p>
    <w:p w14:paraId="7E904F33" w14:textId="77777777" w:rsidR="00B37C11" w:rsidRPr="00B37C11" w:rsidRDefault="00B37C11" w:rsidP="00B37C11">
      <w:pPr>
        <w:rPr>
          <w:lang w:val="en-US"/>
        </w:rPr>
      </w:pPr>
      <w:r w:rsidRPr="00B37C11">
        <w:rPr>
          <w:lang w:val="en-US"/>
        </w:rPr>
        <w:t xml:space="preserve">        table3.csv</w:t>
      </w:r>
    </w:p>
    <w:p w14:paraId="013B4766" w14:textId="77777777" w:rsidR="00B37C11" w:rsidRPr="00135679" w:rsidRDefault="00B37C11" w:rsidP="00B37C11">
      <w:pPr>
        <w:rPr>
          <w:rFonts w:ascii="Arial Nova Cond" w:hAnsi="Arial Nova Cond"/>
          <w:sz w:val="24"/>
          <w:szCs w:val="24"/>
          <w:lang w:val="en-US"/>
        </w:rPr>
      </w:pPr>
      <w:r w:rsidRPr="00135679">
        <w:rPr>
          <w:rFonts w:ascii="Arial Nova Cond" w:hAnsi="Arial Nova Cond"/>
          <w:sz w:val="24"/>
          <w:szCs w:val="24"/>
          <w:lang w:val="en-US"/>
        </w:rPr>
        <w:t xml:space="preserve">A.2.1 </w:t>
      </w:r>
      <w:proofErr w:type="spellStart"/>
      <w:r w:rsidRPr="00135679">
        <w:rPr>
          <w:rFonts w:ascii="Arial Nova Cond" w:hAnsi="Arial Nova Cond"/>
          <w:sz w:val="24"/>
          <w:szCs w:val="24"/>
          <w:lang w:val="en-US"/>
        </w:rPr>
        <w:t>Notas</w:t>
      </w:r>
      <w:proofErr w:type="spellEnd"/>
    </w:p>
    <w:p w14:paraId="5A2ECEDF" w14:textId="09DC46C7" w:rsidR="00B37C11" w:rsidRDefault="00B37C11" w:rsidP="00B37C11">
      <w:pPr>
        <w:numPr>
          <w:ilvl w:val="0"/>
          <w:numId w:val="11"/>
        </w:numPr>
      </w:pPr>
      <w:r w:rsidRPr="00B37C11">
        <w:t>Esto usa la</w:t>
      </w:r>
      <w:r w:rsidR="007E078E">
        <w:t xml:space="preserve"> </w:t>
      </w:r>
      <w:r w:rsidRPr="00B37C11">
        <w:t>.</w:t>
      </w:r>
      <w:proofErr w:type="spellStart"/>
      <w:r w:rsidRPr="00B37C11">
        <w:t>xbrextensión</w:t>
      </w:r>
      <w:proofErr w:type="spellEnd"/>
      <w:r w:rsidRPr="00B37C11">
        <w:t>, por lo que </w:t>
      </w:r>
      <w:proofErr w:type="spellStart"/>
      <w:r w:rsidRPr="00B37C11">
        <w:t>reportPackage.jsondebe</w:t>
      </w:r>
      <w:proofErr w:type="spellEnd"/>
      <w:r w:rsidRPr="00B37C11">
        <w:t xml:space="preserve"> estar presente.</w:t>
      </w:r>
    </w:p>
    <w:p w14:paraId="71146509" w14:textId="3675072D" w:rsidR="00D86C60" w:rsidRDefault="00D86C60" w:rsidP="00D86C60"/>
    <w:p w14:paraId="42A11B65" w14:textId="77777777" w:rsidR="00D86C60" w:rsidRPr="00B37C11" w:rsidRDefault="00D86C60" w:rsidP="00D86C60"/>
    <w:p w14:paraId="50C33168" w14:textId="77777777" w:rsidR="00B37C11" w:rsidRPr="00135679" w:rsidRDefault="00B37C11" w:rsidP="00B37C11">
      <w:pPr>
        <w:rPr>
          <w:rFonts w:ascii="Arial Nova Cond" w:hAnsi="Arial Nova Cond"/>
          <w:sz w:val="24"/>
          <w:szCs w:val="24"/>
        </w:rPr>
      </w:pPr>
      <w:r w:rsidRPr="00135679">
        <w:rPr>
          <w:rFonts w:ascii="Arial Nova Cond" w:hAnsi="Arial Nova Cond"/>
          <w:sz w:val="24"/>
          <w:szCs w:val="24"/>
        </w:rPr>
        <w:lastRenderedPageBreak/>
        <w:t>A.3 Ejemplo: múltiples informes de diferentes tipos</w:t>
      </w:r>
    </w:p>
    <w:p w14:paraId="6B4B3367" w14:textId="019DEC0F" w:rsidR="00B37C11" w:rsidRPr="00B37C11" w:rsidRDefault="00B37C11" w:rsidP="00135679">
      <w:pPr>
        <w:jc w:val="both"/>
      </w:pPr>
      <w:r w:rsidRPr="00B37C11">
        <w:t>El siguiente ejemplo muestra la estructura de archivos para un</w:t>
      </w:r>
      <w:r w:rsidR="00135679">
        <w:t xml:space="preserve"> </w:t>
      </w:r>
      <w:hyperlink r:id="rId133" w:anchor="report-package" w:history="1">
        <w:r w:rsidRPr="00B37C11">
          <w:rPr>
            <w:rStyle w:val="Hipervnculo"/>
            <w:i/>
            <w:iCs/>
          </w:rPr>
          <w:t>paquete de informes</w:t>
        </w:r>
      </w:hyperlink>
      <w:r w:rsidRPr="00B37C11">
        <w:t>,</w:t>
      </w:r>
      <w:r w:rsidR="00135679">
        <w:t xml:space="preserve"> </w:t>
      </w:r>
      <w:r w:rsidRPr="00B37C11">
        <w:t>example3.zipque contiene tres informes de diferentes tipos.</w:t>
      </w:r>
      <w:r w:rsidR="00135679">
        <w:t xml:space="preserve"> </w:t>
      </w:r>
      <w:r w:rsidRPr="00B37C11">
        <w:t>También incluye el</w:t>
      </w:r>
      <w:r w:rsidR="00135679">
        <w:t xml:space="preserve"> </w:t>
      </w:r>
      <w:proofErr w:type="spellStart"/>
      <w:r w:rsidRPr="00B37C11">
        <w:t>reportPackage.json</w:t>
      </w:r>
      <w:proofErr w:type="spellEnd"/>
      <w:r w:rsidR="00135679">
        <w:t xml:space="preserve"> </w:t>
      </w:r>
      <w:r w:rsidRPr="00B37C11">
        <w:t>archivo de metadatos opcional.</w:t>
      </w:r>
    </w:p>
    <w:p w14:paraId="3EFFE157" w14:textId="77777777" w:rsidR="00B37C11" w:rsidRPr="00B37C11" w:rsidRDefault="00B37C11" w:rsidP="00135679">
      <w:pPr>
        <w:spacing w:after="0"/>
      </w:pPr>
      <w:r w:rsidRPr="00B37C11">
        <w:t>acme-x42-submission-2022/</w:t>
      </w:r>
    </w:p>
    <w:p w14:paraId="7974A83C" w14:textId="77777777" w:rsidR="00B37C11" w:rsidRPr="00B37C11" w:rsidRDefault="00B37C11" w:rsidP="00135679">
      <w:pPr>
        <w:spacing w:after="0"/>
        <w:rPr>
          <w:lang w:val="en-US"/>
        </w:rPr>
      </w:pPr>
      <w:r w:rsidRPr="00B37C11">
        <w:t xml:space="preserve">    </w:t>
      </w:r>
      <w:r w:rsidRPr="00B37C11">
        <w:rPr>
          <w:lang w:val="en-US"/>
        </w:rPr>
        <w:t>META-INF/</w:t>
      </w:r>
    </w:p>
    <w:p w14:paraId="0B66F9A4" w14:textId="77777777" w:rsidR="00B37C11" w:rsidRPr="00B37C11" w:rsidRDefault="00B37C11" w:rsidP="00135679">
      <w:pPr>
        <w:spacing w:after="0"/>
        <w:rPr>
          <w:lang w:val="en-US"/>
        </w:rPr>
      </w:pPr>
      <w:r w:rsidRPr="00B37C11">
        <w:rPr>
          <w:lang w:val="en-US"/>
        </w:rPr>
        <w:t xml:space="preserve">        </w:t>
      </w:r>
      <w:proofErr w:type="spellStart"/>
      <w:r w:rsidRPr="00B37C11">
        <w:rPr>
          <w:lang w:val="en-US"/>
        </w:rPr>
        <w:t>reportPackage.json</w:t>
      </w:r>
      <w:proofErr w:type="spellEnd"/>
    </w:p>
    <w:p w14:paraId="0883B52A" w14:textId="77777777" w:rsidR="00B37C11" w:rsidRPr="00B37C11" w:rsidRDefault="00B37C11" w:rsidP="00135679">
      <w:pPr>
        <w:spacing w:after="0"/>
        <w:rPr>
          <w:lang w:val="en-US"/>
        </w:rPr>
      </w:pPr>
      <w:r w:rsidRPr="00B37C11">
        <w:rPr>
          <w:lang w:val="en-US"/>
        </w:rPr>
        <w:t xml:space="preserve">    reports/</w:t>
      </w:r>
    </w:p>
    <w:p w14:paraId="3FC9C2A8" w14:textId="77777777" w:rsidR="00B37C11" w:rsidRPr="00B37C11" w:rsidRDefault="00B37C11" w:rsidP="00135679">
      <w:pPr>
        <w:spacing w:after="0"/>
        <w:rPr>
          <w:lang w:val="en-US"/>
        </w:rPr>
      </w:pPr>
      <w:r w:rsidRPr="00B37C11">
        <w:rPr>
          <w:lang w:val="en-US"/>
        </w:rPr>
        <w:t xml:space="preserve">        report-1.xhtml</w:t>
      </w:r>
    </w:p>
    <w:p w14:paraId="3A3D7BED" w14:textId="77777777" w:rsidR="00B37C11" w:rsidRPr="00B37C11" w:rsidRDefault="00B37C11" w:rsidP="00135679">
      <w:pPr>
        <w:spacing w:after="0"/>
        <w:rPr>
          <w:lang w:val="en-US"/>
        </w:rPr>
      </w:pPr>
      <w:r w:rsidRPr="00B37C11">
        <w:rPr>
          <w:lang w:val="en-US"/>
        </w:rPr>
        <w:t xml:space="preserve">        report-2.xhtml</w:t>
      </w:r>
    </w:p>
    <w:p w14:paraId="63C80538" w14:textId="77777777" w:rsidR="00B37C11" w:rsidRPr="00B37C11" w:rsidRDefault="00B37C11" w:rsidP="00135679">
      <w:pPr>
        <w:spacing w:after="0"/>
        <w:rPr>
          <w:lang w:val="en-US"/>
        </w:rPr>
      </w:pPr>
      <w:r w:rsidRPr="00B37C11">
        <w:rPr>
          <w:lang w:val="en-US"/>
        </w:rPr>
        <w:t xml:space="preserve">        report-3.json </w:t>
      </w:r>
    </w:p>
    <w:p w14:paraId="0B7D122F" w14:textId="77777777" w:rsidR="00B37C11" w:rsidRPr="00B37C11" w:rsidRDefault="00B37C11" w:rsidP="00135679">
      <w:pPr>
        <w:spacing w:after="0"/>
      </w:pPr>
      <w:r w:rsidRPr="00B37C11">
        <w:rPr>
          <w:lang w:val="en-US"/>
        </w:rPr>
        <w:t xml:space="preserve">        </w:t>
      </w:r>
      <w:proofErr w:type="spellStart"/>
      <w:r w:rsidRPr="00B37C11">
        <w:t>subdir</w:t>
      </w:r>
      <w:proofErr w:type="spellEnd"/>
      <w:r w:rsidRPr="00B37C11">
        <w:t>/</w:t>
      </w:r>
    </w:p>
    <w:p w14:paraId="582F4A92" w14:textId="77777777" w:rsidR="00B37C11" w:rsidRPr="00B37C11" w:rsidRDefault="00B37C11" w:rsidP="00B37C11">
      <w:r w:rsidRPr="00B37C11">
        <w:t xml:space="preserve">            </w:t>
      </w:r>
      <w:proofErr w:type="spellStart"/>
      <w:r w:rsidRPr="00B37C11">
        <w:t>ignored.xhtml</w:t>
      </w:r>
      <w:proofErr w:type="spellEnd"/>
    </w:p>
    <w:p w14:paraId="294CB768" w14:textId="77777777" w:rsidR="00B37C11" w:rsidRPr="00135679" w:rsidRDefault="00B37C11" w:rsidP="00B37C11">
      <w:pPr>
        <w:rPr>
          <w:rFonts w:ascii="Arial Nova Cond" w:hAnsi="Arial Nova Cond"/>
          <w:sz w:val="24"/>
          <w:szCs w:val="24"/>
        </w:rPr>
      </w:pPr>
      <w:r w:rsidRPr="00135679">
        <w:rPr>
          <w:rFonts w:ascii="Arial Nova Cond" w:hAnsi="Arial Nova Cond"/>
          <w:sz w:val="24"/>
          <w:szCs w:val="24"/>
        </w:rPr>
        <w:t>A.3.1 Notas</w:t>
      </w:r>
    </w:p>
    <w:p w14:paraId="7F24C7A0" w14:textId="77777777" w:rsidR="00B37C11" w:rsidRPr="00B37C11" w:rsidRDefault="00B37C11" w:rsidP="00135679">
      <w:pPr>
        <w:numPr>
          <w:ilvl w:val="0"/>
          <w:numId w:val="12"/>
        </w:numPr>
        <w:jc w:val="both"/>
      </w:pPr>
      <w:r w:rsidRPr="00B37C11">
        <w:t>report-1.xhtmly report-2.xhtmlse tratan como informes independientes y no como un </w:t>
      </w:r>
      <w:hyperlink r:id="rId134" w:anchor="term-inlinexbrldocumentset" w:history="1">
        <w:r w:rsidRPr="00B37C11">
          <w:rPr>
            <w:rStyle w:val="Hipervnculo"/>
            <w:i/>
            <w:iCs/>
          </w:rPr>
          <w:t>conjunto de documentos XBRL en línea</w:t>
        </w:r>
      </w:hyperlink>
      <w:r w:rsidRPr="00B37C11">
        <w:t> .</w:t>
      </w:r>
    </w:p>
    <w:p w14:paraId="410B43D4" w14:textId="77777777" w:rsidR="00B37C11" w:rsidRPr="00B37C11" w:rsidRDefault="00B37C11" w:rsidP="00135679">
      <w:pPr>
        <w:numPr>
          <w:ilvl w:val="0"/>
          <w:numId w:val="12"/>
        </w:numPr>
        <w:jc w:val="both"/>
      </w:pPr>
      <w:proofErr w:type="spellStart"/>
      <w:r w:rsidRPr="00B37C11">
        <w:t>ignored.xhtmlse</w:t>
      </w:r>
      <w:proofErr w:type="spellEnd"/>
      <w:r w:rsidRPr="00B37C11">
        <w:t xml:space="preserve"> ignora, porque los archivos con </w:t>
      </w:r>
      <w:proofErr w:type="spellStart"/>
      <w:r w:rsidRPr="00B37C11">
        <w:t>recognised</w:t>
      </w:r>
      <w:proofErr w:type="spellEnd"/>
      <w:r w:rsidRPr="00B37C11">
        <w:t xml:space="preserve"> file </w:t>
      </w:r>
      <w:proofErr w:type="spellStart"/>
      <w:r w:rsidRPr="00B37C11">
        <w:t>extensionsestán</w:t>
      </w:r>
      <w:proofErr w:type="spellEnd"/>
      <w:r w:rsidRPr="00B37C11">
        <w:t xml:space="preserve"> presentes dentro del </w:t>
      </w:r>
      <w:proofErr w:type="spellStart"/>
      <w:r w:rsidRPr="00B37C11">
        <w:t>reportsdirectorio</w:t>
      </w:r>
      <w:proofErr w:type="spellEnd"/>
      <w:r w:rsidRPr="00B37C11">
        <w:t>.</w:t>
      </w:r>
    </w:p>
    <w:p w14:paraId="6835FBD9" w14:textId="77777777" w:rsidR="00B37C11" w:rsidRPr="00B37C11" w:rsidRDefault="00B37C11" w:rsidP="00135679">
      <w:pPr>
        <w:numPr>
          <w:ilvl w:val="0"/>
          <w:numId w:val="12"/>
        </w:numPr>
        <w:jc w:val="both"/>
      </w:pPr>
      <w:r w:rsidRPr="00B37C11">
        <w:t>Este paquete contiene varios informes, por lo que debe usar la .</w:t>
      </w:r>
      <w:proofErr w:type="spellStart"/>
      <w:r w:rsidRPr="00B37C11">
        <w:t>zipextensión</w:t>
      </w:r>
      <w:proofErr w:type="spellEnd"/>
      <w:r w:rsidRPr="00B37C11">
        <w:t>.</w:t>
      </w:r>
    </w:p>
    <w:p w14:paraId="7A0B99E2" w14:textId="77777777" w:rsidR="00B37C11" w:rsidRPr="00B37C11" w:rsidRDefault="00B37C11" w:rsidP="00135679">
      <w:pPr>
        <w:numPr>
          <w:ilvl w:val="0"/>
          <w:numId w:val="12"/>
        </w:numPr>
        <w:jc w:val="both"/>
      </w:pPr>
      <w:proofErr w:type="spellStart"/>
      <w:r w:rsidRPr="00B37C11">
        <w:t>reportPackage.jsones</w:t>
      </w:r>
      <w:proofErr w:type="spellEnd"/>
      <w:r w:rsidRPr="00B37C11">
        <w:t xml:space="preserve"> opcional, pero recomendado.</w:t>
      </w:r>
    </w:p>
    <w:p w14:paraId="2A1B5C14" w14:textId="77777777" w:rsidR="00B37C11" w:rsidRPr="00B37C11" w:rsidRDefault="00B37C11" w:rsidP="00135679">
      <w:pPr>
        <w:numPr>
          <w:ilvl w:val="0"/>
          <w:numId w:val="12"/>
        </w:numPr>
        <w:jc w:val="both"/>
      </w:pPr>
      <w:r w:rsidRPr="00B37C11">
        <w:t>Este </w:t>
      </w:r>
      <w:hyperlink r:id="rId135" w:anchor="report-package" w:history="1">
        <w:r w:rsidRPr="00B37C11">
          <w:rPr>
            <w:rStyle w:val="Hipervnculo"/>
            <w:i/>
            <w:iCs/>
          </w:rPr>
          <w:t>paquete de informes</w:t>
        </w:r>
      </w:hyperlink>
      <w:r w:rsidRPr="00B37C11">
        <w:t> no es un </w:t>
      </w:r>
      <w:hyperlink r:id="rId136" w:anchor="taxonomy-package" w:history="1">
        <w:r w:rsidRPr="00B37C11">
          <w:rPr>
            <w:rStyle w:val="Hipervnculo"/>
            <w:i/>
            <w:iCs/>
          </w:rPr>
          <w:t>paquete de taxonomía</w:t>
        </w:r>
      </w:hyperlink>
      <w:r w:rsidRPr="00B37C11">
        <w:t> .</w:t>
      </w:r>
    </w:p>
    <w:p w14:paraId="76A8312C" w14:textId="77777777" w:rsidR="00B37C11" w:rsidRPr="00135679" w:rsidRDefault="00B37C11" w:rsidP="00B37C11">
      <w:pPr>
        <w:rPr>
          <w:rFonts w:ascii="Arial Nova Cond" w:hAnsi="Arial Nova Cond"/>
          <w:sz w:val="24"/>
          <w:szCs w:val="24"/>
        </w:rPr>
      </w:pPr>
      <w:r w:rsidRPr="00135679">
        <w:rPr>
          <w:rFonts w:ascii="Arial Nova Cond" w:hAnsi="Arial Nova Cond"/>
          <w:sz w:val="24"/>
          <w:szCs w:val="24"/>
        </w:rPr>
        <w:t>A.4 Ejemplo: conjuntos de documentos XBRL en línea</w:t>
      </w:r>
    </w:p>
    <w:p w14:paraId="2D7350E2" w14:textId="396FDE10" w:rsidR="00B37C11" w:rsidRPr="00B37C11" w:rsidRDefault="00B37C11" w:rsidP="00135679">
      <w:pPr>
        <w:jc w:val="both"/>
      </w:pPr>
      <w:r w:rsidRPr="00B37C11">
        <w:t>El siguiente ejemplo muestra la estructura de archivos para un</w:t>
      </w:r>
      <w:r w:rsidR="00135679">
        <w:t xml:space="preserve"> </w:t>
      </w:r>
      <w:hyperlink r:id="rId137" w:anchor="report-package" w:history="1">
        <w:r w:rsidRPr="00B37C11">
          <w:rPr>
            <w:rStyle w:val="Hipervnculo"/>
            <w:i/>
            <w:iCs/>
          </w:rPr>
          <w:t>paquete de informes</w:t>
        </w:r>
      </w:hyperlink>
      <w:r w:rsidR="00135679">
        <w:t xml:space="preserve"> </w:t>
      </w:r>
      <w:r w:rsidRPr="00B37C11">
        <w:t>que</w:t>
      </w:r>
      <w:r w:rsidR="00135679">
        <w:t xml:space="preserve"> </w:t>
      </w:r>
      <w:r w:rsidRPr="00B37C11">
        <w:t>example4.zipcontiene dos</w:t>
      </w:r>
      <w:r w:rsidR="00135679">
        <w:t xml:space="preserve"> </w:t>
      </w:r>
      <w:hyperlink r:id="rId138" w:anchor="term-inlinexbrldocumentset" w:history="1">
        <w:r w:rsidRPr="00B37C11">
          <w:rPr>
            <w:rStyle w:val="Hipervnculo"/>
            <w:i/>
            <w:iCs/>
          </w:rPr>
          <w:t>conjuntos de documentos XBRL en línea</w:t>
        </w:r>
      </w:hyperlink>
      <w:r w:rsidRPr="00B37C11">
        <w:t>.</w:t>
      </w:r>
    </w:p>
    <w:p w14:paraId="3BF2B728" w14:textId="77777777" w:rsidR="00B37C11" w:rsidRPr="00B37C11" w:rsidRDefault="00B37C11" w:rsidP="00B37C11">
      <w:pPr>
        <w:rPr>
          <w:lang w:val="en-US"/>
        </w:rPr>
      </w:pPr>
      <w:r w:rsidRPr="00B37C11">
        <w:rPr>
          <w:lang w:val="en-US"/>
        </w:rPr>
        <w:t>acme-x42-submission-2022/</w:t>
      </w:r>
    </w:p>
    <w:p w14:paraId="69695730" w14:textId="77777777" w:rsidR="00B37C11" w:rsidRPr="00B37C11" w:rsidRDefault="00B37C11" w:rsidP="00135679">
      <w:pPr>
        <w:spacing w:after="0"/>
        <w:rPr>
          <w:lang w:val="en-US"/>
        </w:rPr>
      </w:pPr>
      <w:r w:rsidRPr="00B37C11">
        <w:rPr>
          <w:lang w:val="en-US"/>
        </w:rPr>
        <w:t xml:space="preserve">    META-INF/</w:t>
      </w:r>
    </w:p>
    <w:p w14:paraId="0942CE97" w14:textId="77777777" w:rsidR="00B37C11" w:rsidRPr="00B37C11" w:rsidRDefault="00B37C11" w:rsidP="00135679">
      <w:pPr>
        <w:spacing w:after="0"/>
        <w:rPr>
          <w:lang w:val="en-US"/>
        </w:rPr>
      </w:pPr>
      <w:r w:rsidRPr="00B37C11">
        <w:rPr>
          <w:lang w:val="en-US"/>
        </w:rPr>
        <w:t xml:space="preserve">        taxonomyPackage.xml</w:t>
      </w:r>
    </w:p>
    <w:p w14:paraId="62FC3DE3" w14:textId="77777777" w:rsidR="00B37C11" w:rsidRPr="00B37C11" w:rsidRDefault="00B37C11" w:rsidP="00135679">
      <w:pPr>
        <w:spacing w:after="0"/>
        <w:rPr>
          <w:lang w:val="en-US"/>
        </w:rPr>
      </w:pPr>
      <w:r w:rsidRPr="00B37C11">
        <w:rPr>
          <w:lang w:val="en-US"/>
        </w:rPr>
        <w:t xml:space="preserve">        catalog.xml</w:t>
      </w:r>
    </w:p>
    <w:p w14:paraId="01DF0ECD" w14:textId="77777777" w:rsidR="00B37C11" w:rsidRPr="00B37C11" w:rsidRDefault="00B37C11" w:rsidP="00135679">
      <w:pPr>
        <w:spacing w:after="0"/>
        <w:rPr>
          <w:lang w:val="en-US"/>
        </w:rPr>
      </w:pPr>
      <w:r w:rsidRPr="00B37C11">
        <w:rPr>
          <w:lang w:val="en-US"/>
        </w:rPr>
        <w:t xml:space="preserve">    xbrl.example.com/</w:t>
      </w:r>
    </w:p>
    <w:p w14:paraId="65478013" w14:textId="77777777" w:rsidR="00B37C11" w:rsidRPr="00B37C11" w:rsidRDefault="00B37C11" w:rsidP="00135679">
      <w:pPr>
        <w:spacing w:after="0"/>
        <w:rPr>
          <w:lang w:val="en-US"/>
        </w:rPr>
      </w:pPr>
      <w:r w:rsidRPr="00B37C11">
        <w:rPr>
          <w:lang w:val="en-US"/>
        </w:rPr>
        <w:t xml:space="preserve">        v1/</w:t>
      </w:r>
    </w:p>
    <w:p w14:paraId="03093C30" w14:textId="77777777" w:rsidR="00B37C11" w:rsidRPr="00B37C11" w:rsidRDefault="00B37C11" w:rsidP="00135679">
      <w:pPr>
        <w:spacing w:after="0"/>
        <w:rPr>
          <w:lang w:val="en-US"/>
        </w:rPr>
      </w:pPr>
      <w:r w:rsidRPr="00B37C11">
        <w:rPr>
          <w:lang w:val="en-US"/>
        </w:rPr>
        <w:t xml:space="preserve">            taxonomy.xsd</w:t>
      </w:r>
    </w:p>
    <w:p w14:paraId="1456BB68" w14:textId="77777777" w:rsidR="00B37C11" w:rsidRPr="00B37C11" w:rsidRDefault="00B37C11" w:rsidP="00135679">
      <w:pPr>
        <w:spacing w:after="0"/>
        <w:rPr>
          <w:lang w:val="en-US"/>
        </w:rPr>
      </w:pPr>
      <w:r w:rsidRPr="00B37C11">
        <w:rPr>
          <w:lang w:val="en-US"/>
        </w:rPr>
        <w:t xml:space="preserve">            taxonomy-linkbase.xml</w:t>
      </w:r>
    </w:p>
    <w:p w14:paraId="5E604093" w14:textId="77777777" w:rsidR="00B37C11" w:rsidRPr="00B37C11" w:rsidRDefault="00B37C11" w:rsidP="00135679">
      <w:pPr>
        <w:spacing w:after="0"/>
        <w:rPr>
          <w:lang w:val="en-US"/>
        </w:rPr>
      </w:pPr>
      <w:r w:rsidRPr="00B37C11">
        <w:rPr>
          <w:lang w:val="en-US"/>
        </w:rPr>
        <w:t xml:space="preserve">    reports/</w:t>
      </w:r>
    </w:p>
    <w:p w14:paraId="2D9A364C" w14:textId="77777777" w:rsidR="00B37C11" w:rsidRPr="00B37C11" w:rsidRDefault="00B37C11" w:rsidP="00135679">
      <w:pPr>
        <w:spacing w:after="0"/>
        <w:rPr>
          <w:lang w:val="en-US"/>
        </w:rPr>
      </w:pPr>
      <w:r w:rsidRPr="00B37C11">
        <w:rPr>
          <w:lang w:val="en-US"/>
        </w:rPr>
        <w:t xml:space="preserve">        docset1/</w:t>
      </w:r>
    </w:p>
    <w:p w14:paraId="1021D4DC" w14:textId="77777777" w:rsidR="00B37C11" w:rsidRPr="00B37C11" w:rsidRDefault="00B37C11" w:rsidP="00135679">
      <w:pPr>
        <w:spacing w:after="0"/>
        <w:rPr>
          <w:lang w:val="en-US"/>
        </w:rPr>
      </w:pPr>
      <w:r w:rsidRPr="00B37C11">
        <w:rPr>
          <w:lang w:val="en-US"/>
        </w:rPr>
        <w:t xml:space="preserve">            report-1-1.xhtml</w:t>
      </w:r>
    </w:p>
    <w:p w14:paraId="7CEFA7D4" w14:textId="77777777" w:rsidR="00B37C11" w:rsidRPr="00B37C11" w:rsidRDefault="00B37C11" w:rsidP="00135679">
      <w:pPr>
        <w:spacing w:after="0"/>
        <w:rPr>
          <w:lang w:val="en-US"/>
        </w:rPr>
      </w:pPr>
      <w:r w:rsidRPr="00B37C11">
        <w:rPr>
          <w:lang w:val="en-US"/>
        </w:rPr>
        <w:t xml:space="preserve">            report-1-2.xhtml</w:t>
      </w:r>
    </w:p>
    <w:p w14:paraId="11065ACB" w14:textId="77777777" w:rsidR="00B37C11" w:rsidRPr="00B37C11" w:rsidRDefault="00B37C11" w:rsidP="00135679">
      <w:pPr>
        <w:spacing w:after="0"/>
        <w:rPr>
          <w:lang w:val="en-US"/>
        </w:rPr>
      </w:pPr>
      <w:r w:rsidRPr="00B37C11">
        <w:rPr>
          <w:lang w:val="en-US"/>
        </w:rPr>
        <w:t xml:space="preserve">        docset2/</w:t>
      </w:r>
    </w:p>
    <w:p w14:paraId="3BD5CB14" w14:textId="77777777" w:rsidR="00B37C11" w:rsidRPr="00B37C11" w:rsidRDefault="00B37C11" w:rsidP="00135679">
      <w:pPr>
        <w:spacing w:after="0"/>
        <w:rPr>
          <w:lang w:val="en-US"/>
        </w:rPr>
      </w:pPr>
      <w:r w:rsidRPr="00B37C11">
        <w:rPr>
          <w:lang w:val="en-US"/>
        </w:rPr>
        <w:t xml:space="preserve">            report-2-1.xhtml</w:t>
      </w:r>
    </w:p>
    <w:p w14:paraId="13DC93FD" w14:textId="77777777" w:rsidR="00B37C11" w:rsidRPr="00B37C11" w:rsidRDefault="00B37C11" w:rsidP="00B37C11">
      <w:pPr>
        <w:rPr>
          <w:lang w:val="en-US"/>
        </w:rPr>
      </w:pPr>
      <w:r w:rsidRPr="00B37C11">
        <w:rPr>
          <w:lang w:val="en-US"/>
        </w:rPr>
        <w:lastRenderedPageBreak/>
        <w:t xml:space="preserve">            report-2-2.xhtml</w:t>
      </w:r>
    </w:p>
    <w:p w14:paraId="1025FC99" w14:textId="77777777" w:rsidR="00B37C11" w:rsidRPr="00135679" w:rsidRDefault="00B37C11" w:rsidP="00B37C11">
      <w:pPr>
        <w:rPr>
          <w:rFonts w:ascii="Arial Nova Cond" w:hAnsi="Arial Nova Cond"/>
          <w:sz w:val="24"/>
          <w:szCs w:val="24"/>
          <w:lang w:val="en-US"/>
        </w:rPr>
      </w:pPr>
      <w:r w:rsidRPr="00135679">
        <w:rPr>
          <w:rFonts w:ascii="Arial Nova Cond" w:hAnsi="Arial Nova Cond"/>
          <w:sz w:val="24"/>
          <w:szCs w:val="24"/>
          <w:lang w:val="en-US"/>
        </w:rPr>
        <w:t xml:space="preserve">A.4.1 </w:t>
      </w:r>
      <w:proofErr w:type="spellStart"/>
      <w:r w:rsidRPr="00135679">
        <w:rPr>
          <w:rFonts w:ascii="Arial Nova Cond" w:hAnsi="Arial Nova Cond"/>
          <w:sz w:val="24"/>
          <w:szCs w:val="24"/>
          <w:lang w:val="en-US"/>
        </w:rPr>
        <w:t>Notas</w:t>
      </w:r>
      <w:proofErr w:type="spellEnd"/>
    </w:p>
    <w:p w14:paraId="1C582917" w14:textId="7DD1D360" w:rsidR="00B37C11" w:rsidRPr="00B37C11" w:rsidRDefault="00B37C11" w:rsidP="00135679">
      <w:pPr>
        <w:numPr>
          <w:ilvl w:val="0"/>
          <w:numId w:val="13"/>
        </w:numPr>
        <w:jc w:val="both"/>
      </w:pPr>
      <w:r w:rsidRPr="00B37C11">
        <w:t>Este paquete contiene varios informes, por lo que debe usar la</w:t>
      </w:r>
      <w:r w:rsidR="00135679">
        <w:t xml:space="preserve"> </w:t>
      </w:r>
      <w:r w:rsidRPr="00B37C11">
        <w:t>.</w:t>
      </w:r>
      <w:proofErr w:type="spellStart"/>
      <w:r w:rsidRPr="00B37C11">
        <w:t>zipextensión</w:t>
      </w:r>
      <w:proofErr w:type="spellEnd"/>
      <w:r w:rsidRPr="00B37C11">
        <w:t>.</w:t>
      </w:r>
    </w:p>
    <w:p w14:paraId="7D2D10F9" w14:textId="77777777" w:rsidR="00B37C11" w:rsidRPr="00B37C11" w:rsidRDefault="00B37C11" w:rsidP="00135679">
      <w:pPr>
        <w:numPr>
          <w:ilvl w:val="0"/>
          <w:numId w:val="13"/>
        </w:numPr>
        <w:jc w:val="both"/>
      </w:pPr>
      <w:r w:rsidRPr="00B37C11">
        <w:t>Este paquete también es un paquete de taxonomía.</w:t>
      </w:r>
    </w:p>
    <w:p w14:paraId="44F11472" w14:textId="018898F0" w:rsidR="00B37C11" w:rsidRDefault="00B37C11" w:rsidP="00135679">
      <w:pPr>
        <w:numPr>
          <w:ilvl w:val="0"/>
          <w:numId w:val="13"/>
        </w:numPr>
        <w:jc w:val="both"/>
      </w:pPr>
      <w:r w:rsidRPr="00B37C11">
        <w:t>Aún sería necesario colocar los archivos dentro de un subdirectorio, incluso si solo hubiera un </w:t>
      </w:r>
      <w:hyperlink r:id="rId139" w:anchor="term-inlinexbrldocumentset" w:history="1">
        <w:r w:rsidRPr="00B37C11">
          <w:rPr>
            <w:rStyle w:val="Hipervnculo"/>
            <w:i/>
            <w:iCs/>
          </w:rPr>
          <w:t>conjunto de documentos Inline XBRL dentro del </w:t>
        </w:r>
      </w:hyperlink>
      <w:hyperlink r:id="rId140" w:anchor="report-package" w:history="1">
        <w:r w:rsidRPr="00B37C11">
          <w:rPr>
            <w:rStyle w:val="Hipervnculo"/>
            <w:i/>
            <w:iCs/>
          </w:rPr>
          <w:t>paquete de informes</w:t>
        </w:r>
      </w:hyperlink>
      <w:r w:rsidRPr="00B37C11">
        <w:t> , para que los .</w:t>
      </w:r>
      <w:proofErr w:type="spellStart"/>
      <w:r w:rsidRPr="00B37C11">
        <w:t>xhtmlarchivos</w:t>
      </w:r>
      <w:proofErr w:type="spellEnd"/>
      <w:r w:rsidRPr="00B37C11">
        <w:t xml:space="preserve"> se traten como un solo </w:t>
      </w:r>
      <w:hyperlink r:id="rId141" w:anchor="term-inlinexbrldocumentset" w:history="1">
        <w:r w:rsidRPr="00B37C11">
          <w:rPr>
            <w:rStyle w:val="Hipervnculo"/>
            <w:i/>
            <w:iCs/>
          </w:rPr>
          <w:t>conjunto de documentos Inline XBRL</w:t>
        </w:r>
      </w:hyperlink>
      <w:r w:rsidRPr="00B37C11">
        <w:t>.</w:t>
      </w:r>
    </w:p>
    <w:p w14:paraId="705FD673" w14:textId="27B2DA83" w:rsidR="00D86C60" w:rsidRDefault="00D86C60" w:rsidP="00D86C60">
      <w:pPr>
        <w:jc w:val="both"/>
      </w:pPr>
    </w:p>
    <w:p w14:paraId="1375A5CA" w14:textId="44C3C991" w:rsidR="00D86C60" w:rsidRDefault="00D86C60" w:rsidP="00D86C60">
      <w:pPr>
        <w:jc w:val="both"/>
      </w:pPr>
    </w:p>
    <w:p w14:paraId="261899D1" w14:textId="18D1AE1C" w:rsidR="00D86C60" w:rsidRDefault="00D86C60" w:rsidP="00D86C60">
      <w:pPr>
        <w:jc w:val="both"/>
      </w:pPr>
    </w:p>
    <w:p w14:paraId="3F113114" w14:textId="77777777" w:rsidR="00D86C60" w:rsidRPr="00B37C11" w:rsidRDefault="00D86C60" w:rsidP="00D86C60">
      <w:pPr>
        <w:jc w:val="both"/>
      </w:pPr>
    </w:p>
    <w:p w14:paraId="6FAA3A25" w14:textId="77777777" w:rsidR="00B37C11" w:rsidRPr="00135679" w:rsidRDefault="00B37C11" w:rsidP="00B37C11">
      <w:pPr>
        <w:rPr>
          <w:rFonts w:ascii="Arial Nova Cond" w:hAnsi="Arial Nova Cond"/>
          <w:sz w:val="28"/>
          <w:szCs w:val="28"/>
        </w:rPr>
      </w:pPr>
      <w:r w:rsidRPr="00135679">
        <w:rPr>
          <w:rFonts w:ascii="Arial Nova Cond" w:hAnsi="Arial Nova Cond"/>
          <w:sz w:val="28"/>
          <w:szCs w:val="28"/>
        </w:rPr>
        <w:t>Apéndice B Requisitos</w:t>
      </w:r>
    </w:p>
    <w:p w14:paraId="70858A62" w14:textId="19AEC3A6" w:rsidR="00B37C11" w:rsidRPr="00B37C11" w:rsidRDefault="00B37C11" w:rsidP="00B37C11">
      <w:r w:rsidRPr="00B37C11">
        <w:t>Esta especificación aborda un subconjunto de los requisitos publicados en </w:t>
      </w:r>
      <w:hyperlink r:id="rId142" w:history="1">
        <w:r w:rsidRPr="00B37C11">
          <w:rPr>
            <w:rStyle w:val="Hipervnculo"/>
          </w:rPr>
          <w:t>Requisitos del paquete de informes 1.0</w:t>
        </w:r>
      </w:hyperlink>
    </w:p>
    <w:p w14:paraId="4E1AD600" w14:textId="77777777" w:rsidR="00B37C11" w:rsidRPr="00B37C11" w:rsidRDefault="00B37C11" w:rsidP="00B37C11">
      <w:r w:rsidRPr="00B37C11">
        <w:t>Se han abordado los siguientes requisitos:</w:t>
      </w:r>
    </w:p>
    <w:p w14:paraId="76909656" w14:textId="77777777" w:rsidR="00B37C11" w:rsidRPr="00B37C11" w:rsidRDefault="008D1BBA" w:rsidP="00D86C60">
      <w:pPr>
        <w:numPr>
          <w:ilvl w:val="0"/>
          <w:numId w:val="14"/>
        </w:numPr>
        <w:spacing w:after="0"/>
      </w:pPr>
      <w:hyperlink r:id="rId143" w:anchor="sec-multiple-reports" w:history="1">
        <w:r w:rsidR="00B37C11" w:rsidRPr="00B37C11">
          <w:rPr>
            <w:rStyle w:val="Hipervnculo"/>
          </w:rPr>
          <w:t>4.1 Soporte para múltiples informes</w:t>
        </w:r>
      </w:hyperlink>
    </w:p>
    <w:p w14:paraId="23E4675E" w14:textId="77777777" w:rsidR="00B37C11" w:rsidRPr="00B37C11" w:rsidRDefault="008D1BBA" w:rsidP="00D86C60">
      <w:pPr>
        <w:numPr>
          <w:ilvl w:val="0"/>
          <w:numId w:val="14"/>
        </w:numPr>
        <w:spacing w:after="0"/>
      </w:pPr>
      <w:hyperlink r:id="rId144" w:anchor="sec-single-report" w:history="1">
        <w:r w:rsidR="00B37C11" w:rsidRPr="00B37C11">
          <w:rPr>
            <w:rStyle w:val="Hipervnculo"/>
          </w:rPr>
          <w:t>4.2 Paquetes de informes únicos</w:t>
        </w:r>
      </w:hyperlink>
    </w:p>
    <w:p w14:paraId="0C5E3A06" w14:textId="77777777" w:rsidR="00B37C11" w:rsidRPr="00B37C11" w:rsidRDefault="008D1BBA" w:rsidP="00D86C60">
      <w:pPr>
        <w:numPr>
          <w:ilvl w:val="0"/>
          <w:numId w:val="14"/>
        </w:numPr>
        <w:spacing w:after="0"/>
      </w:pPr>
      <w:hyperlink r:id="rId145" w:anchor="43-report-discovery" w:history="1">
        <w:r w:rsidR="00B37C11" w:rsidRPr="00B37C11">
          <w:rPr>
            <w:rStyle w:val="Hipervnculo"/>
          </w:rPr>
          <w:t>4.3 Descubrimiento de informes</w:t>
        </w:r>
      </w:hyperlink>
    </w:p>
    <w:p w14:paraId="15E4A67D" w14:textId="77777777" w:rsidR="00B37C11" w:rsidRPr="00B37C11" w:rsidRDefault="008D1BBA" w:rsidP="00D86C60">
      <w:pPr>
        <w:numPr>
          <w:ilvl w:val="0"/>
          <w:numId w:val="14"/>
        </w:numPr>
        <w:spacing w:after="0"/>
      </w:pPr>
      <w:hyperlink r:id="rId146" w:anchor="44-multiple-taxonomies" w:history="1">
        <w:r w:rsidR="00B37C11" w:rsidRPr="00B37C11">
          <w:rPr>
            <w:rStyle w:val="Hipervnculo"/>
          </w:rPr>
          <w:t>4.4 Múltiples taxonomías</w:t>
        </w:r>
      </w:hyperlink>
    </w:p>
    <w:p w14:paraId="7FD3C69F" w14:textId="77777777" w:rsidR="00B37C11" w:rsidRPr="00B37C11" w:rsidRDefault="008D1BBA" w:rsidP="00D86C60">
      <w:pPr>
        <w:numPr>
          <w:ilvl w:val="0"/>
          <w:numId w:val="14"/>
        </w:numPr>
        <w:spacing w:after="0"/>
      </w:pPr>
      <w:hyperlink r:id="rId147" w:anchor="45-absolute-url-remapping" w:history="1">
        <w:r w:rsidR="00B37C11" w:rsidRPr="00B37C11">
          <w:rPr>
            <w:rStyle w:val="Hipervnculo"/>
          </w:rPr>
          <w:t>4.5 Reasignación de URL absoluta</w:t>
        </w:r>
      </w:hyperlink>
    </w:p>
    <w:p w14:paraId="7A77D152" w14:textId="77777777" w:rsidR="00B37C11" w:rsidRPr="00B37C11" w:rsidRDefault="008D1BBA" w:rsidP="00D86C60">
      <w:pPr>
        <w:numPr>
          <w:ilvl w:val="0"/>
          <w:numId w:val="14"/>
        </w:numPr>
        <w:spacing w:after="0"/>
      </w:pPr>
      <w:hyperlink r:id="rId148" w:anchor="46-supporting-resources" w:history="1">
        <w:r w:rsidR="00B37C11" w:rsidRPr="00B37C11">
          <w:rPr>
            <w:rStyle w:val="Hipervnculo"/>
          </w:rPr>
          <w:t>4.6 Recursos de apoyo</w:t>
        </w:r>
      </w:hyperlink>
    </w:p>
    <w:p w14:paraId="61A637E4" w14:textId="77777777" w:rsidR="00B37C11" w:rsidRPr="00B37C11" w:rsidRDefault="008D1BBA" w:rsidP="00D86C60">
      <w:pPr>
        <w:numPr>
          <w:ilvl w:val="0"/>
          <w:numId w:val="14"/>
        </w:numPr>
        <w:spacing w:after="0"/>
      </w:pPr>
      <w:hyperlink r:id="rId149" w:anchor="47-extension-taxonomy" w:history="1">
        <w:r w:rsidR="00B37C11" w:rsidRPr="00B37C11">
          <w:rPr>
            <w:rStyle w:val="Hipervnculo"/>
          </w:rPr>
          <w:t>4.7 Taxonomía de extensión</w:t>
        </w:r>
      </w:hyperlink>
    </w:p>
    <w:p w14:paraId="40BAFE78" w14:textId="77777777" w:rsidR="00B37C11" w:rsidRPr="00B37C11" w:rsidRDefault="008D1BBA" w:rsidP="00D86C60">
      <w:pPr>
        <w:numPr>
          <w:ilvl w:val="0"/>
          <w:numId w:val="14"/>
        </w:numPr>
        <w:spacing w:after="0"/>
      </w:pPr>
      <w:hyperlink r:id="rId150" w:anchor="48-ixbrl-file-types" w:history="1">
        <w:r w:rsidR="00B37C11" w:rsidRPr="00B37C11">
          <w:rPr>
            <w:rStyle w:val="Hipervnculo"/>
          </w:rPr>
          <w:t>4.8 tipos de archivos iXBRL</w:t>
        </w:r>
      </w:hyperlink>
    </w:p>
    <w:p w14:paraId="60C116DC" w14:textId="77777777" w:rsidR="00B37C11" w:rsidRPr="00B37C11" w:rsidRDefault="008D1BBA" w:rsidP="00D86C60">
      <w:pPr>
        <w:numPr>
          <w:ilvl w:val="0"/>
          <w:numId w:val="14"/>
        </w:numPr>
        <w:spacing w:after="0"/>
      </w:pPr>
      <w:hyperlink r:id="rId151" w:anchor="49-report-ordering" w:history="1">
        <w:r w:rsidR="00B37C11" w:rsidRPr="00B37C11">
          <w:rPr>
            <w:rStyle w:val="Hipervnculo"/>
          </w:rPr>
          <w:t>4.9 Ordenación de informes</w:t>
        </w:r>
      </w:hyperlink>
    </w:p>
    <w:p w14:paraId="6A96EAE2" w14:textId="77777777" w:rsidR="00B37C11" w:rsidRPr="00B37C11" w:rsidRDefault="008D1BBA" w:rsidP="00D86C60">
      <w:pPr>
        <w:numPr>
          <w:ilvl w:val="0"/>
          <w:numId w:val="14"/>
        </w:numPr>
        <w:spacing w:after="0"/>
      </w:pPr>
      <w:hyperlink r:id="rId152" w:anchor="412-document-set-ordering" w:history="1">
        <w:r w:rsidR="00B37C11" w:rsidRPr="00B37C11">
          <w:rPr>
            <w:rStyle w:val="Hipervnculo"/>
          </w:rPr>
          <w:t>4.12 Ordenación de conjuntos de documentos</w:t>
        </w:r>
      </w:hyperlink>
    </w:p>
    <w:p w14:paraId="3ABDCEB2" w14:textId="77777777" w:rsidR="00B37C11" w:rsidRPr="00B37C11" w:rsidRDefault="008D1BBA" w:rsidP="00B37C11">
      <w:pPr>
        <w:numPr>
          <w:ilvl w:val="0"/>
          <w:numId w:val="14"/>
        </w:numPr>
      </w:pPr>
      <w:hyperlink r:id="rId153" w:anchor="414-distinct-file-formats" w:history="1">
        <w:r w:rsidR="00B37C11" w:rsidRPr="00B37C11">
          <w:rPr>
            <w:rStyle w:val="Hipervnculo"/>
          </w:rPr>
          <w:t>4.14 Formatos de archivo distintos</w:t>
        </w:r>
      </w:hyperlink>
    </w:p>
    <w:p w14:paraId="1EAF6067" w14:textId="77777777" w:rsidR="00B37C11" w:rsidRPr="00B37C11" w:rsidRDefault="00B37C11" w:rsidP="00B37C11">
      <w:r w:rsidRPr="00B37C11">
        <w:t>No se han abordado los siguientes requisitos:</w:t>
      </w:r>
    </w:p>
    <w:p w14:paraId="49120BCF" w14:textId="77777777" w:rsidR="00B37C11" w:rsidRPr="00B37C11" w:rsidRDefault="008D1BBA" w:rsidP="00D86C60">
      <w:pPr>
        <w:numPr>
          <w:ilvl w:val="0"/>
          <w:numId w:val="15"/>
        </w:numPr>
        <w:spacing w:after="0"/>
      </w:pPr>
      <w:hyperlink r:id="rId154" w:anchor="410-report-signing" w:history="1">
        <w:r w:rsidR="00B37C11" w:rsidRPr="00B37C11">
          <w:rPr>
            <w:rStyle w:val="Hipervnculo"/>
          </w:rPr>
          <w:t>4.10 Firma de informes</w:t>
        </w:r>
      </w:hyperlink>
    </w:p>
    <w:p w14:paraId="545BED79" w14:textId="77777777" w:rsidR="00B37C11" w:rsidRPr="00B37C11" w:rsidRDefault="008D1BBA" w:rsidP="00D86C60">
      <w:pPr>
        <w:numPr>
          <w:ilvl w:val="0"/>
          <w:numId w:val="15"/>
        </w:numPr>
        <w:spacing w:after="0"/>
      </w:pPr>
      <w:hyperlink r:id="rId155" w:anchor="411-external-dependencies" w:history="1">
        <w:r w:rsidR="00B37C11" w:rsidRPr="00B37C11">
          <w:rPr>
            <w:rStyle w:val="Hipervnculo"/>
          </w:rPr>
          <w:t>4.11 Dependencias externas</w:t>
        </w:r>
      </w:hyperlink>
    </w:p>
    <w:p w14:paraId="65B21CA9" w14:textId="77777777" w:rsidR="00B37C11" w:rsidRPr="00B37C11" w:rsidRDefault="008D1BBA" w:rsidP="00D86C60">
      <w:pPr>
        <w:numPr>
          <w:ilvl w:val="0"/>
          <w:numId w:val="15"/>
        </w:numPr>
        <w:spacing w:after="0"/>
      </w:pPr>
      <w:hyperlink r:id="rId156" w:anchor="413-report-language-documentation" w:history="1">
        <w:r w:rsidR="00B37C11" w:rsidRPr="00B37C11">
          <w:rPr>
            <w:rStyle w:val="Hipervnculo"/>
          </w:rPr>
          <w:t>4.13 Documentación del idioma del informe</w:t>
        </w:r>
      </w:hyperlink>
    </w:p>
    <w:p w14:paraId="7D027A33" w14:textId="2365F3D3" w:rsidR="00B37C11" w:rsidRPr="00D86C60" w:rsidRDefault="008D1BBA" w:rsidP="00B37C11">
      <w:pPr>
        <w:numPr>
          <w:ilvl w:val="0"/>
          <w:numId w:val="15"/>
        </w:numPr>
        <w:rPr>
          <w:rStyle w:val="Hipervnculo"/>
          <w:color w:val="auto"/>
          <w:u w:val="none"/>
        </w:rPr>
      </w:pPr>
      <w:hyperlink r:id="rId157" w:anchor="415-arbitrary-report-metadata" w:history="1">
        <w:r w:rsidR="00B37C11" w:rsidRPr="00B37C11">
          <w:rPr>
            <w:rStyle w:val="Hipervnculo"/>
          </w:rPr>
          <w:t>4.15 Metadatos de informes arbitrarios</w:t>
        </w:r>
      </w:hyperlink>
    </w:p>
    <w:p w14:paraId="1947BD65" w14:textId="460F1BD5" w:rsidR="00D86C60" w:rsidRDefault="00D86C60" w:rsidP="00D86C60"/>
    <w:p w14:paraId="4CAB9F3B" w14:textId="6F088701" w:rsidR="00D86C60" w:rsidRDefault="00D86C60" w:rsidP="00D86C60"/>
    <w:p w14:paraId="353012C5" w14:textId="104CEE81" w:rsidR="00D86C60" w:rsidRDefault="00D86C60" w:rsidP="00D86C60"/>
    <w:p w14:paraId="6316EB90" w14:textId="77777777" w:rsidR="00B37C11" w:rsidRPr="00135679" w:rsidRDefault="00B37C11" w:rsidP="00B37C11">
      <w:pPr>
        <w:rPr>
          <w:rFonts w:ascii="Arial Nova Cond" w:hAnsi="Arial Nova Cond"/>
          <w:sz w:val="28"/>
          <w:szCs w:val="28"/>
        </w:rPr>
      </w:pPr>
      <w:r w:rsidRPr="00135679">
        <w:rPr>
          <w:rFonts w:ascii="Arial Nova Cond" w:hAnsi="Arial Nova Cond"/>
          <w:sz w:val="28"/>
          <w:szCs w:val="28"/>
        </w:rPr>
        <w:lastRenderedPageBreak/>
        <w:t>Apéndice C Situación de la propiedad intelectual (no normativa)</w:t>
      </w:r>
    </w:p>
    <w:p w14:paraId="0157E907" w14:textId="0F4C3AC4" w:rsidR="00B37C11" w:rsidRPr="00B37C11" w:rsidRDefault="00B37C11" w:rsidP="00135679">
      <w:pPr>
        <w:jc w:val="both"/>
      </w:pPr>
      <w:r w:rsidRPr="00B37C11">
        <w:t>Este documento y sus traducciones pueden copiarse y proporcionarse a otros, y los trabajos derivados que lo comentan o explican o ayudan en su implementación pueden prepararse, copiarse, publicarse y distribuirse, en su totalidad o en parte, sin restricción de ningún tipo, siempre que el aviso de derechos de autor anterior y este párrafo se incluyan en todas esas copias y trabajos derivados. Sin embargo, este documento en sí no puede modificarse de ninguna manera, como eliminar el aviso de derechos de autor o las referencias a XBRL International o las organizaciones de XBRL, excepto cuando sea necesario para traducirlo a otros idiomas además del inglés. Los miembros de XBRL International aceptan otorgar determinadas licencias en virtud de la Política de propiedad intelectual de XBRL International (</w:t>
      </w:r>
      <w:hyperlink r:id="rId158" w:history="1">
        <w:r w:rsidRPr="00B37C11">
          <w:rPr>
            <w:rStyle w:val="Hipervnculo"/>
          </w:rPr>
          <w:t>https://www.xbrl.org/legal</w:t>
        </w:r>
      </w:hyperlink>
      <w:r w:rsidRPr="00B37C11">
        <w:t>).</w:t>
      </w:r>
    </w:p>
    <w:p w14:paraId="249372BC" w14:textId="77777777" w:rsidR="00B37C11" w:rsidRPr="00B37C11" w:rsidRDefault="00B37C11" w:rsidP="00135679">
      <w:pPr>
        <w:jc w:val="both"/>
      </w:pPr>
      <w:r w:rsidRPr="00B37C11">
        <w:t>Este documento y la información que contiene se proporcionan "TAL CUAL" y XBRL INTERNATIONAL RENUNCIA A TODAS LAS GARANTÍAS, EXPLÍCITAS O IMPLÍCITAS, INCLUYENDO, ENTRE OTRAS, CUALQUIER GARANTÍA DE QUE EL USO DE LA INFORMACIÓN AQUÍ NO INFRINGIRÁ NINGÚN DERECHO O GARANTÍA IMPLÍCITA DE COMERCIABILIDAD O IDONEIDAD PARA UN FIN DETERMINADO.</w:t>
      </w:r>
    </w:p>
    <w:p w14:paraId="47A54AD3" w14:textId="2B575C43" w:rsidR="00B37C11" w:rsidRPr="00B37C11" w:rsidRDefault="00B37C11" w:rsidP="00135679">
      <w:pPr>
        <w:jc w:val="both"/>
      </w:pPr>
      <w:r w:rsidRPr="00B37C11">
        <w:t>La atención de los usuarios de este documento está dirigida a la posibilidad de que el cumplimiento o la adopción de las especificaciones de XBRL International pueda requerir el uso de una invención cubierta por derechos de patente.</w:t>
      </w:r>
      <w:r w:rsidR="007E078E">
        <w:t xml:space="preserve"> </w:t>
      </w:r>
      <w:r w:rsidRPr="00B37C11">
        <w:t>XBRL International no será responsable de identificar las patentes para las cuales se puede requerir una licencia por cualquier especificación de XBRL International, o de realizar investigaciones legales sobre la validez legal o el alcance de aquellas patentes que se le presenten.</w:t>
      </w:r>
      <w:r w:rsidR="007E078E">
        <w:t xml:space="preserve"> </w:t>
      </w:r>
      <w:r w:rsidRPr="00B37C11">
        <w:t>Las especificaciones de XBRL International son solo prospectivas y de asesoramiento.</w:t>
      </w:r>
      <w:r w:rsidR="007E078E">
        <w:t xml:space="preserve"> </w:t>
      </w:r>
      <w:r w:rsidRPr="00B37C11">
        <w:t>Los usuarios potenciales son responsables de protegerse contra la responsabilidad por infracción de patentes.</w:t>
      </w:r>
      <w:r w:rsidR="007E078E">
        <w:t xml:space="preserve"> </w:t>
      </w:r>
      <w:r w:rsidRPr="00B37C11">
        <w:t>XBRL International no toma ninguna posición con respecto a la validez o el alcance de cualquier propiedad intelectual u otros derechos que puedan reclamarse relacionados con la implementación o el uso de la tecnología descrita en este documento o la medida en que cualquier licencia bajo tales derechos podría o no ser disponible;</w:t>
      </w:r>
      <w:r w:rsidR="007E078E">
        <w:t xml:space="preserve"> </w:t>
      </w:r>
      <w:r w:rsidRPr="00B37C11">
        <w:t>tampoco representa que haya hecho ningún esfuerzo por identificar tales derechos.</w:t>
      </w:r>
      <w:r w:rsidR="007E078E">
        <w:t xml:space="preserve"> </w:t>
      </w:r>
      <w:r w:rsidRPr="00B37C11">
        <w:t>Los miembros de XBRL International aceptan otorgar ciertas licencias bajo la Política de propiedad intelectual de XBRL International (</w:t>
      </w:r>
      <w:hyperlink r:id="rId159" w:history="1">
        <w:r w:rsidRPr="00B37C11">
          <w:rPr>
            <w:rStyle w:val="Hipervnculo"/>
          </w:rPr>
          <w:t>https://www.xbrl.org/legal</w:t>
        </w:r>
      </w:hyperlink>
      <w:r w:rsidRPr="00B37C11">
        <w:t>).</w:t>
      </w:r>
    </w:p>
    <w:p w14:paraId="53927282" w14:textId="77777777" w:rsidR="00B37C11" w:rsidRDefault="00B37C11"/>
    <w:sectPr w:rsidR="00B37C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517"/>
    <w:multiLevelType w:val="multilevel"/>
    <w:tmpl w:val="FAE0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039DD"/>
    <w:multiLevelType w:val="multilevel"/>
    <w:tmpl w:val="1862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8100B"/>
    <w:multiLevelType w:val="multilevel"/>
    <w:tmpl w:val="5A4E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86671"/>
    <w:multiLevelType w:val="multilevel"/>
    <w:tmpl w:val="9BF2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D4DDA"/>
    <w:multiLevelType w:val="multilevel"/>
    <w:tmpl w:val="D172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A424B"/>
    <w:multiLevelType w:val="multilevel"/>
    <w:tmpl w:val="D2AA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18161F"/>
    <w:multiLevelType w:val="multilevel"/>
    <w:tmpl w:val="D042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F7042"/>
    <w:multiLevelType w:val="multilevel"/>
    <w:tmpl w:val="B406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E3B73"/>
    <w:multiLevelType w:val="multilevel"/>
    <w:tmpl w:val="CB56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B90FAA"/>
    <w:multiLevelType w:val="multilevel"/>
    <w:tmpl w:val="2D8A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557442"/>
    <w:multiLevelType w:val="multilevel"/>
    <w:tmpl w:val="A406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D15B53"/>
    <w:multiLevelType w:val="multilevel"/>
    <w:tmpl w:val="8202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CF39C4"/>
    <w:multiLevelType w:val="multilevel"/>
    <w:tmpl w:val="C854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8B2FB7"/>
    <w:multiLevelType w:val="multilevel"/>
    <w:tmpl w:val="6894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801AFC"/>
    <w:multiLevelType w:val="multilevel"/>
    <w:tmpl w:val="E7CC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8"/>
  </w:num>
  <w:num w:numId="4">
    <w:abstractNumId w:val="14"/>
  </w:num>
  <w:num w:numId="5">
    <w:abstractNumId w:val="1"/>
  </w:num>
  <w:num w:numId="6">
    <w:abstractNumId w:val="3"/>
  </w:num>
  <w:num w:numId="7">
    <w:abstractNumId w:val="2"/>
  </w:num>
  <w:num w:numId="8">
    <w:abstractNumId w:val="5"/>
  </w:num>
  <w:num w:numId="9">
    <w:abstractNumId w:val="10"/>
  </w:num>
  <w:num w:numId="10">
    <w:abstractNumId w:val="11"/>
  </w:num>
  <w:num w:numId="11">
    <w:abstractNumId w:val="9"/>
  </w:num>
  <w:num w:numId="12">
    <w:abstractNumId w:val="7"/>
  </w:num>
  <w:num w:numId="13">
    <w:abstractNumId w:val="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3B"/>
    <w:rsid w:val="00135679"/>
    <w:rsid w:val="002F3C06"/>
    <w:rsid w:val="007E078E"/>
    <w:rsid w:val="008D1BBA"/>
    <w:rsid w:val="00B37C11"/>
    <w:rsid w:val="00D111E7"/>
    <w:rsid w:val="00D1130B"/>
    <w:rsid w:val="00D86C60"/>
    <w:rsid w:val="00EC006A"/>
    <w:rsid w:val="00FB6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0244"/>
  <w15:chartTrackingRefBased/>
  <w15:docId w15:val="{89AA709B-5334-4408-8448-C473B68B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653B"/>
    <w:rPr>
      <w:color w:val="0563C1" w:themeColor="hyperlink"/>
      <w:u w:val="single"/>
    </w:rPr>
  </w:style>
  <w:style w:type="character" w:styleId="Mencinsinresolver">
    <w:name w:val="Unresolved Mention"/>
    <w:basedOn w:val="Fuentedeprrafopredeter"/>
    <w:uiPriority w:val="99"/>
    <w:semiHidden/>
    <w:unhideWhenUsed/>
    <w:rsid w:val="00FB6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023">
      <w:bodyDiv w:val="1"/>
      <w:marLeft w:val="0"/>
      <w:marRight w:val="0"/>
      <w:marTop w:val="0"/>
      <w:marBottom w:val="0"/>
      <w:divBdr>
        <w:top w:val="none" w:sz="0" w:space="0" w:color="auto"/>
        <w:left w:val="none" w:sz="0" w:space="0" w:color="auto"/>
        <w:bottom w:val="none" w:sz="0" w:space="0" w:color="auto"/>
        <w:right w:val="none" w:sz="0" w:space="0" w:color="auto"/>
      </w:divBdr>
      <w:divsChild>
        <w:div w:id="375811776">
          <w:marLeft w:val="0"/>
          <w:marRight w:val="0"/>
          <w:marTop w:val="0"/>
          <w:marBottom w:val="0"/>
          <w:divBdr>
            <w:top w:val="none" w:sz="0" w:space="0" w:color="auto"/>
            <w:left w:val="none" w:sz="0" w:space="0" w:color="auto"/>
            <w:bottom w:val="none" w:sz="0" w:space="0" w:color="auto"/>
            <w:right w:val="none" w:sz="0" w:space="0" w:color="auto"/>
          </w:divBdr>
        </w:div>
        <w:div w:id="1398212840">
          <w:marLeft w:val="0"/>
          <w:marRight w:val="0"/>
          <w:marTop w:val="300"/>
          <w:marBottom w:val="300"/>
          <w:divBdr>
            <w:top w:val="none" w:sz="0" w:space="0" w:color="auto"/>
            <w:left w:val="none" w:sz="0" w:space="0" w:color="auto"/>
            <w:bottom w:val="none" w:sz="0" w:space="0" w:color="auto"/>
            <w:right w:val="none" w:sz="0" w:space="0" w:color="auto"/>
          </w:divBdr>
        </w:div>
        <w:div w:id="194539868">
          <w:marLeft w:val="0"/>
          <w:marRight w:val="0"/>
          <w:marTop w:val="600"/>
          <w:marBottom w:val="0"/>
          <w:divBdr>
            <w:top w:val="none" w:sz="0" w:space="0" w:color="auto"/>
            <w:left w:val="none" w:sz="0" w:space="0" w:color="auto"/>
            <w:bottom w:val="none" w:sz="0" w:space="0" w:color="auto"/>
            <w:right w:val="none" w:sz="0" w:space="0" w:color="auto"/>
          </w:divBdr>
          <w:divsChild>
            <w:div w:id="610673013">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224999063">
      <w:bodyDiv w:val="1"/>
      <w:marLeft w:val="0"/>
      <w:marRight w:val="0"/>
      <w:marTop w:val="0"/>
      <w:marBottom w:val="0"/>
      <w:divBdr>
        <w:top w:val="none" w:sz="0" w:space="0" w:color="auto"/>
        <w:left w:val="none" w:sz="0" w:space="0" w:color="auto"/>
        <w:bottom w:val="none" w:sz="0" w:space="0" w:color="auto"/>
        <w:right w:val="none" w:sz="0" w:space="0" w:color="auto"/>
      </w:divBdr>
    </w:div>
    <w:div w:id="344793851">
      <w:bodyDiv w:val="1"/>
      <w:marLeft w:val="0"/>
      <w:marRight w:val="0"/>
      <w:marTop w:val="0"/>
      <w:marBottom w:val="0"/>
      <w:divBdr>
        <w:top w:val="none" w:sz="0" w:space="0" w:color="auto"/>
        <w:left w:val="none" w:sz="0" w:space="0" w:color="auto"/>
        <w:bottom w:val="none" w:sz="0" w:space="0" w:color="auto"/>
        <w:right w:val="none" w:sz="0" w:space="0" w:color="auto"/>
      </w:divBdr>
    </w:div>
    <w:div w:id="422840927">
      <w:bodyDiv w:val="1"/>
      <w:marLeft w:val="0"/>
      <w:marRight w:val="0"/>
      <w:marTop w:val="0"/>
      <w:marBottom w:val="0"/>
      <w:divBdr>
        <w:top w:val="none" w:sz="0" w:space="0" w:color="auto"/>
        <w:left w:val="none" w:sz="0" w:space="0" w:color="auto"/>
        <w:bottom w:val="none" w:sz="0" w:space="0" w:color="auto"/>
        <w:right w:val="none" w:sz="0" w:space="0" w:color="auto"/>
      </w:divBdr>
    </w:div>
    <w:div w:id="494077724">
      <w:bodyDiv w:val="1"/>
      <w:marLeft w:val="0"/>
      <w:marRight w:val="0"/>
      <w:marTop w:val="0"/>
      <w:marBottom w:val="0"/>
      <w:divBdr>
        <w:top w:val="none" w:sz="0" w:space="0" w:color="auto"/>
        <w:left w:val="none" w:sz="0" w:space="0" w:color="auto"/>
        <w:bottom w:val="none" w:sz="0" w:space="0" w:color="auto"/>
        <w:right w:val="none" w:sz="0" w:space="0" w:color="auto"/>
      </w:divBdr>
    </w:div>
    <w:div w:id="643393769">
      <w:bodyDiv w:val="1"/>
      <w:marLeft w:val="0"/>
      <w:marRight w:val="0"/>
      <w:marTop w:val="0"/>
      <w:marBottom w:val="0"/>
      <w:divBdr>
        <w:top w:val="none" w:sz="0" w:space="0" w:color="auto"/>
        <w:left w:val="none" w:sz="0" w:space="0" w:color="auto"/>
        <w:bottom w:val="none" w:sz="0" w:space="0" w:color="auto"/>
        <w:right w:val="none" w:sz="0" w:space="0" w:color="auto"/>
      </w:divBdr>
    </w:div>
    <w:div w:id="763066610">
      <w:bodyDiv w:val="1"/>
      <w:marLeft w:val="0"/>
      <w:marRight w:val="0"/>
      <w:marTop w:val="0"/>
      <w:marBottom w:val="0"/>
      <w:divBdr>
        <w:top w:val="none" w:sz="0" w:space="0" w:color="auto"/>
        <w:left w:val="none" w:sz="0" w:space="0" w:color="auto"/>
        <w:bottom w:val="none" w:sz="0" w:space="0" w:color="auto"/>
        <w:right w:val="none" w:sz="0" w:space="0" w:color="auto"/>
      </w:divBdr>
      <w:divsChild>
        <w:div w:id="2057267500">
          <w:marLeft w:val="0"/>
          <w:marRight w:val="0"/>
          <w:marTop w:val="0"/>
          <w:marBottom w:val="0"/>
          <w:divBdr>
            <w:top w:val="none" w:sz="0" w:space="0" w:color="auto"/>
            <w:left w:val="none" w:sz="0" w:space="0" w:color="auto"/>
            <w:bottom w:val="none" w:sz="0" w:space="0" w:color="auto"/>
            <w:right w:val="none" w:sz="0" w:space="0" w:color="auto"/>
          </w:divBdr>
        </w:div>
        <w:div w:id="510149952">
          <w:marLeft w:val="0"/>
          <w:marRight w:val="0"/>
          <w:marTop w:val="0"/>
          <w:marBottom w:val="0"/>
          <w:divBdr>
            <w:top w:val="none" w:sz="0" w:space="0" w:color="auto"/>
            <w:left w:val="none" w:sz="0" w:space="0" w:color="auto"/>
            <w:bottom w:val="none" w:sz="0" w:space="0" w:color="auto"/>
            <w:right w:val="none" w:sz="0" w:space="0" w:color="auto"/>
          </w:divBdr>
        </w:div>
        <w:div w:id="489639910">
          <w:marLeft w:val="0"/>
          <w:marRight w:val="0"/>
          <w:marTop w:val="0"/>
          <w:marBottom w:val="0"/>
          <w:divBdr>
            <w:top w:val="none" w:sz="0" w:space="0" w:color="auto"/>
            <w:left w:val="none" w:sz="0" w:space="0" w:color="auto"/>
            <w:bottom w:val="none" w:sz="0" w:space="0" w:color="auto"/>
            <w:right w:val="none" w:sz="0" w:space="0" w:color="auto"/>
          </w:divBdr>
        </w:div>
        <w:div w:id="1847555754">
          <w:marLeft w:val="0"/>
          <w:marRight w:val="0"/>
          <w:marTop w:val="0"/>
          <w:marBottom w:val="0"/>
          <w:divBdr>
            <w:top w:val="none" w:sz="0" w:space="0" w:color="auto"/>
            <w:left w:val="none" w:sz="0" w:space="0" w:color="auto"/>
            <w:bottom w:val="none" w:sz="0" w:space="0" w:color="auto"/>
            <w:right w:val="none" w:sz="0" w:space="0" w:color="auto"/>
          </w:divBdr>
        </w:div>
      </w:divsChild>
    </w:div>
    <w:div w:id="813641381">
      <w:bodyDiv w:val="1"/>
      <w:marLeft w:val="0"/>
      <w:marRight w:val="0"/>
      <w:marTop w:val="0"/>
      <w:marBottom w:val="0"/>
      <w:divBdr>
        <w:top w:val="none" w:sz="0" w:space="0" w:color="auto"/>
        <w:left w:val="none" w:sz="0" w:space="0" w:color="auto"/>
        <w:bottom w:val="none" w:sz="0" w:space="0" w:color="auto"/>
        <w:right w:val="none" w:sz="0" w:space="0" w:color="auto"/>
      </w:divBdr>
    </w:div>
    <w:div w:id="826016156">
      <w:bodyDiv w:val="1"/>
      <w:marLeft w:val="0"/>
      <w:marRight w:val="0"/>
      <w:marTop w:val="0"/>
      <w:marBottom w:val="0"/>
      <w:divBdr>
        <w:top w:val="none" w:sz="0" w:space="0" w:color="auto"/>
        <w:left w:val="none" w:sz="0" w:space="0" w:color="auto"/>
        <w:bottom w:val="none" w:sz="0" w:space="0" w:color="auto"/>
        <w:right w:val="none" w:sz="0" w:space="0" w:color="auto"/>
      </w:divBdr>
    </w:div>
    <w:div w:id="1409957238">
      <w:bodyDiv w:val="1"/>
      <w:marLeft w:val="0"/>
      <w:marRight w:val="0"/>
      <w:marTop w:val="0"/>
      <w:marBottom w:val="0"/>
      <w:divBdr>
        <w:top w:val="none" w:sz="0" w:space="0" w:color="auto"/>
        <w:left w:val="none" w:sz="0" w:space="0" w:color="auto"/>
        <w:bottom w:val="none" w:sz="0" w:space="0" w:color="auto"/>
        <w:right w:val="none" w:sz="0" w:space="0" w:color="auto"/>
      </w:divBdr>
    </w:div>
    <w:div w:id="1668705781">
      <w:bodyDiv w:val="1"/>
      <w:marLeft w:val="0"/>
      <w:marRight w:val="0"/>
      <w:marTop w:val="0"/>
      <w:marBottom w:val="0"/>
      <w:divBdr>
        <w:top w:val="none" w:sz="0" w:space="0" w:color="auto"/>
        <w:left w:val="none" w:sz="0" w:space="0" w:color="auto"/>
        <w:bottom w:val="none" w:sz="0" w:space="0" w:color="auto"/>
        <w:right w:val="none" w:sz="0" w:space="0" w:color="auto"/>
      </w:divBdr>
    </w:div>
    <w:div w:id="201314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xbrl.org/Specification/report-package/PR-2023-07-26/report-package-PR-2023-07-26.html" TargetMode="External"/><Relationship Id="rId21" Type="http://schemas.openxmlformats.org/officeDocument/2006/relationships/hyperlink" Target="https://www.xbrl.org/Specification/report-package/PR-2023-07-26/report-package-PR-2023-07-26.html" TargetMode="External"/><Relationship Id="rId42" Type="http://schemas.openxmlformats.org/officeDocument/2006/relationships/hyperlink" Target="https://www.xbrl.org/Specification/report-package/PR-2023-07-26/report-package-PR-2023-07-26.html" TargetMode="External"/><Relationship Id="rId63" Type="http://schemas.openxmlformats.org/officeDocument/2006/relationships/hyperlink" Target="https://www.xbrl.org/Specification/report-package/PR-2023-07-26/report-package-PR-2023-07-26.html" TargetMode="External"/><Relationship Id="rId84" Type="http://schemas.openxmlformats.org/officeDocument/2006/relationships/image" Target="media/image11.png"/><Relationship Id="rId138" Type="http://schemas.openxmlformats.org/officeDocument/2006/relationships/hyperlink" Target="https://www.xbrl.org/specification/inlinexbrl-part1/rec-2013-11-18/inlinexbrl-part1-rec-2013-11-18.html" TargetMode="External"/><Relationship Id="rId159" Type="http://schemas.openxmlformats.org/officeDocument/2006/relationships/hyperlink" Target="https://www.xbrl.org/legal" TargetMode="External"/><Relationship Id="rId107" Type="http://schemas.openxmlformats.org/officeDocument/2006/relationships/hyperlink" Target="https://www.xbrl.org/Specification/report-package/PR-2023-07-26/report-package-PR-2023-07-26.html" TargetMode="External"/><Relationship Id="rId11" Type="http://schemas.openxmlformats.org/officeDocument/2006/relationships/hyperlink" Target="https://www.xbrl.org/tag/xii/" TargetMode="External"/><Relationship Id="rId32" Type="http://schemas.openxmlformats.org/officeDocument/2006/relationships/hyperlink" Target="https://www.xbrl.org/specification/inlinexbrl-part1/rec-2013-11-18/inlinexbrl-part1-rec-2013-11-18.html" TargetMode="External"/><Relationship Id="rId53" Type="http://schemas.openxmlformats.org/officeDocument/2006/relationships/hyperlink" Target="https://www.xbrl.org/Specification/report-package/PR-2023-07-26/report-package-PR-2023-07-26.html" TargetMode="External"/><Relationship Id="rId74" Type="http://schemas.openxmlformats.org/officeDocument/2006/relationships/hyperlink" Target="https://www.xbrl.org/Specification/report-package/PR-2023-07-26/report-package-PR-2023-07-26.html" TargetMode="External"/><Relationship Id="rId128" Type="http://schemas.openxmlformats.org/officeDocument/2006/relationships/hyperlink" Target="https://www.xbrl.org/Specification/xbrl-csv/CR-2020-10-14/xbrl-csv-CR-2020-10-14.html" TargetMode="External"/><Relationship Id="rId149" Type="http://schemas.openxmlformats.org/officeDocument/2006/relationships/hyperlink" Target="https://www.xbrl.org/REQ/report-package/REQ-2019-12-11/report-package-DRAFT-2019-12-11.html" TargetMode="External"/><Relationship Id="rId5" Type="http://schemas.openxmlformats.org/officeDocument/2006/relationships/image" Target="media/image1.jpeg"/><Relationship Id="rId95" Type="http://schemas.openxmlformats.org/officeDocument/2006/relationships/hyperlink" Target="https://www.xbrl.org/Specification/report-package/PR-2023-07-26/report-package-PR-2023-07-26.html" TargetMode="External"/><Relationship Id="rId160" Type="http://schemas.openxmlformats.org/officeDocument/2006/relationships/fontTable" Target="fontTable.xml"/><Relationship Id="rId22" Type="http://schemas.openxmlformats.org/officeDocument/2006/relationships/hyperlink" Target="http://www.pkware.com/documents/casestudies/APPNOTE.TXT" TargetMode="External"/><Relationship Id="rId43" Type="http://schemas.openxmlformats.org/officeDocument/2006/relationships/hyperlink" Target="https://www.xbrl.org/Specification/report-package/PR-2023-07-26/report-package-PR-2023-07-26.html" TargetMode="External"/><Relationship Id="rId64" Type="http://schemas.openxmlformats.org/officeDocument/2006/relationships/hyperlink" Target="https://www.xbrl.org/Specification/report-package/PR-2023-07-26/report-package-PR-2023-07-26.html" TargetMode="External"/><Relationship Id="rId118" Type="http://schemas.openxmlformats.org/officeDocument/2006/relationships/hyperlink" Target="https://www.xbrl.org/Specification/report-package/PR-2023-07-26/report-package-PR-2023-07-26.html" TargetMode="External"/><Relationship Id="rId139" Type="http://schemas.openxmlformats.org/officeDocument/2006/relationships/hyperlink" Target="https://www.xbrl.org/specification/inlinexbrl-part1/rec-2013-11-18/inlinexbrl-part1-rec-2013-11-18.html" TargetMode="External"/><Relationship Id="rId85" Type="http://schemas.openxmlformats.org/officeDocument/2006/relationships/hyperlink" Target="https://www.xbrl.org/Specification/report-package/PR-2023-07-26/report-package-PR-2023-07-26.html" TargetMode="External"/><Relationship Id="rId150" Type="http://schemas.openxmlformats.org/officeDocument/2006/relationships/hyperlink" Target="https://www.xbrl.org/REQ/report-package/REQ-2019-12-11/report-package-DRAFT-2019-12-11.html" TargetMode="External"/><Relationship Id="rId12" Type="http://schemas.openxmlformats.org/officeDocument/2006/relationships/image" Target="media/image2.png"/><Relationship Id="rId17" Type="http://schemas.openxmlformats.org/officeDocument/2006/relationships/hyperlink" Target="https://www.xbrl.org/REQ/report-package/REQ-2019-12-11/report-package-DRAFT-2019-12-11.html" TargetMode="External"/><Relationship Id="rId33" Type="http://schemas.openxmlformats.org/officeDocument/2006/relationships/hyperlink" Target="https://www.xbrl.org/Specification/report-package/PR-2023-07-26/report-package-PR-2023-07-26.html" TargetMode="External"/><Relationship Id="rId38" Type="http://schemas.openxmlformats.org/officeDocument/2006/relationships/hyperlink" Target="https://www.xbrl.org/Specification/report-package/PR-2023-07-26/report-package-PR-2023-07-26.html" TargetMode="External"/><Relationship Id="rId59" Type="http://schemas.openxmlformats.org/officeDocument/2006/relationships/image" Target="media/image9.png"/><Relationship Id="rId103" Type="http://schemas.openxmlformats.org/officeDocument/2006/relationships/hyperlink" Target="https://www.xbrl.org/Specification/report-package/PR-2023-07-26/report-package-PR-2023-07-26.html" TargetMode="External"/><Relationship Id="rId108" Type="http://schemas.openxmlformats.org/officeDocument/2006/relationships/hyperlink" Target="https://www.xbrl.org/Specification/oim-common/REC-2021-10-13/oim-common-REC-2021-10-13.html" TargetMode="External"/><Relationship Id="rId124" Type="http://schemas.openxmlformats.org/officeDocument/2006/relationships/hyperlink" Target="https://tools.ietf.org/html/rfc6901" TargetMode="External"/><Relationship Id="rId129" Type="http://schemas.openxmlformats.org/officeDocument/2006/relationships/hyperlink" Target="https://www.xbrl.org/Specification/xbrl-json/REC-2021-10-13/xbrl-json-REC-2021-10-13.html" TargetMode="External"/><Relationship Id="rId54" Type="http://schemas.openxmlformats.org/officeDocument/2006/relationships/hyperlink" Target="https://www.xbrl.org/Specification/report-package/PR-2023-07-26/report-package-PR-2023-07-26.html" TargetMode="External"/><Relationship Id="rId70" Type="http://schemas.openxmlformats.org/officeDocument/2006/relationships/hyperlink" Target="https://www.xbrl.org/Specification/report-package/PR-2023-07-26/report-package-PR-2023-07-26.html" TargetMode="External"/><Relationship Id="rId75" Type="http://schemas.openxmlformats.org/officeDocument/2006/relationships/image" Target="media/image10.png"/><Relationship Id="rId91" Type="http://schemas.openxmlformats.org/officeDocument/2006/relationships/hyperlink" Target="https://www.xbrl.org/Specification/report-package/PR-2023-07-26/report-package-PR-2023-07-26.html" TargetMode="External"/><Relationship Id="rId96" Type="http://schemas.openxmlformats.org/officeDocument/2006/relationships/hyperlink" Target="https://www.xbrl.org/Specification/report-package/PR-2023-07-26/report-package-PR-2023-07-26.html" TargetMode="External"/><Relationship Id="rId140" Type="http://schemas.openxmlformats.org/officeDocument/2006/relationships/hyperlink" Target="https://www.xbrl.org/Specification/report-package/PR-2023-07-26/report-package-PR-2023-07-26.html" TargetMode="External"/><Relationship Id="rId145" Type="http://schemas.openxmlformats.org/officeDocument/2006/relationships/hyperlink" Target="https://www.xbrl.org/REQ/report-package/REQ-2019-12-11/report-package-DRAFT-2019-12-11.html"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xbrl.org/news/report-packages-proposed-recommendation-released/" TargetMode="External"/><Relationship Id="rId23" Type="http://schemas.openxmlformats.org/officeDocument/2006/relationships/image" Target="media/image6.png"/><Relationship Id="rId28" Type="http://schemas.openxmlformats.org/officeDocument/2006/relationships/hyperlink" Target="https://www.xbrl.org/Specification/report-package/PR-2023-07-26/report-package-PR-2023-07-26.html" TargetMode="External"/><Relationship Id="rId49" Type="http://schemas.openxmlformats.org/officeDocument/2006/relationships/hyperlink" Target="https://www.xbrl.org/Specification/report-package/PR-2023-07-26/report-package-PR-2023-07-26.html" TargetMode="External"/><Relationship Id="rId114" Type="http://schemas.openxmlformats.org/officeDocument/2006/relationships/hyperlink" Target="https://www.xbrl.org/Specification/report-package/PR-2023-07-26/report-package-PR-2023-07-26.html" TargetMode="External"/><Relationship Id="rId119" Type="http://schemas.openxmlformats.org/officeDocument/2006/relationships/hyperlink" Target="https://www.xbrl.org/Specification/report-package/PR-2023-07-26/report-package-PR-2023-07-26.html" TargetMode="External"/><Relationship Id="rId44" Type="http://schemas.openxmlformats.org/officeDocument/2006/relationships/hyperlink" Target="https://www.xbrl.org/Specification/taxonomy-package/REC-2016-04-19/taxonomy-package-REC-2016-04-19.html" TargetMode="External"/><Relationship Id="rId60" Type="http://schemas.openxmlformats.org/officeDocument/2006/relationships/hyperlink" Target="https://www.xbrl.org/Specification/taxonomy-package/REC-2016-04-19/taxonomy-package-REC-2016-04-19.html" TargetMode="External"/><Relationship Id="rId65" Type="http://schemas.openxmlformats.org/officeDocument/2006/relationships/hyperlink" Target="https://www.xbrl.org/Specification/taxonomy-package/REC-2016-04-19/taxonomy-package-REC-2016-04-19.html" TargetMode="External"/><Relationship Id="rId81" Type="http://schemas.openxmlformats.org/officeDocument/2006/relationships/hyperlink" Target="https://www.xbrl.org/Specification/report-package/PR-2023-07-26/report-package-PR-2023-07-26.html" TargetMode="External"/><Relationship Id="rId86" Type="http://schemas.openxmlformats.org/officeDocument/2006/relationships/hyperlink" Target="https://www.xbrl.org/Specification/report-package/PR-2023-07-26/report-package-PR-2023-07-26.html" TargetMode="External"/><Relationship Id="rId130" Type="http://schemas.openxmlformats.org/officeDocument/2006/relationships/hyperlink" Target="https://www.xbrl.org/Specification/report-package/PR-2023-07-26/report-package-PR-2023-07-26.html" TargetMode="External"/><Relationship Id="rId135" Type="http://schemas.openxmlformats.org/officeDocument/2006/relationships/hyperlink" Target="https://www.xbrl.org/Specification/report-package/PR-2023-07-26/report-package-PR-2023-07-26.html" TargetMode="External"/><Relationship Id="rId151" Type="http://schemas.openxmlformats.org/officeDocument/2006/relationships/hyperlink" Target="https://www.xbrl.org/REQ/report-package/REQ-2019-12-11/report-package-DRAFT-2019-12-11.html" TargetMode="External"/><Relationship Id="rId156" Type="http://schemas.openxmlformats.org/officeDocument/2006/relationships/hyperlink" Target="https://www.xbrl.org/REQ/report-package/REQ-2019-12-11/report-package-DRAFT-2019-12-11.html" TargetMode="External"/><Relationship Id="rId13" Type="http://schemas.openxmlformats.org/officeDocument/2006/relationships/image" Target="media/image3.png"/><Relationship Id="rId18" Type="http://schemas.openxmlformats.org/officeDocument/2006/relationships/hyperlink" Target="https://www.xbrl.org/Specification/report-package/PR-2023-07-26/report-package-PR-2023-07-26.html" TargetMode="External"/><Relationship Id="rId39" Type="http://schemas.openxmlformats.org/officeDocument/2006/relationships/hyperlink" Target="https://www.xbrl.org/Specification/report-package/PR-2023-07-26/report-package-PR-2023-07-26.html" TargetMode="External"/><Relationship Id="rId109" Type="http://schemas.openxmlformats.org/officeDocument/2006/relationships/hyperlink" Target="https://www.xbrl.org/Specification/report-package/PR-2023-07-26/report-package-PR-2023-07-26.html" TargetMode="External"/><Relationship Id="rId34" Type="http://schemas.openxmlformats.org/officeDocument/2006/relationships/hyperlink" Target="https://www.xbrl.org/specification/inlinexbrl-part1/rec-2013-11-18/inlinexbrl-part1-rec-2013-11-18.html" TargetMode="External"/><Relationship Id="rId50" Type="http://schemas.openxmlformats.org/officeDocument/2006/relationships/hyperlink" Target="https://www.xbrl.org/Specification/report-package/PR-2023-07-26/report-package-PR-2023-07-26.html" TargetMode="External"/><Relationship Id="rId55" Type="http://schemas.openxmlformats.org/officeDocument/2006/relationships/hyperlink" Target="https://www.xbrl.org/Specification/report-package/PR-2023-07-26/report-package-PR-2023-07-26.html" TargetMode="External"/><Relationship Id="rId76" Type="http://schemas.openxmlformats.org/officeDocument/2006/relationships/hyperlink" Target="https://www.xbrl.org/Specification/report-package/PR-2023-07-26/report-package-PR-2023-07-26.html" TargetMode="External"/><Relationship Id="rId97" Type="http://schemas.openxmlformats.org/officeDocument/2006/relationships/hyperlink" Target="https://www.xbrl.org/Specification/oim/REC-2021-10-13+errata-2023-04-19/oim-REC-2021-10-13+corrected-errata-2023-04-19.html" TargetMode="External"/><Relationship Id="rId104" Type="http://schemas.openxmlformats.org/officeDocument/2006/relationships/hyperlink" Target="https://www.xbrl.org/Specification/oim-common/REC-2021-10-13/oim-common-REC-2021-10-13.html" TargetMode="External"/><Relationship Id="rId120" Type="http://schemas.openxmlformats.org/officeDocument/2006/relationships/hyperlink" Target="https://www.xbrl.org/Specification/report-package/PR-2023-07-26/report-package-PR-2023-07-26.html" TargetMode="External"/><Relationship Id="rId125" Type="http://schemas.openxmlformats.org/officeDocument/2006/relationships/hyperlink" Target="https://www.xbrl.org/Specification/report-package/PR-2023-07-26/report-package-PR-2023-07-26.html" TargetMode="External"/><Relationship Id="rId141" Type="http://schemas.openxmlformats.org/officeDocument/2006/relationships/hyperlink" Target="https://www.xbrl.org/specification/inlinexbrl-part1/rec-2013-11-18/inlinexbrl-part1-rec-2013-11-18.html" TargetMode="External"/><Relationship Id="rId146" Type="http://schemas.openxmlformats.org/officeDocument/2006/relationships/hyperlink" Target="https://www.xbrl.org/REQ/report-package/REQ-2019-12-11/report-package-DRAFT-2019-12-11.html" TargetMode="External"/><Relationship Id="rId7" Type="http://schemas.openxmlformats.org/officeDocument/2006/relationships/hyperlink" Target="mailto:spec-feedback@xbrl.org" TargetMode="External"/><Relationship Id="rId71" Type="http://schemas.openxmlformats.org/officeDocument/2006/relationships/hyperlink" Target="https://www.xbrl.org/Specification/report-package/PR-2023-07-26/report-package-PR-2023-07-26.html" TargetMode="External"/><Relationship Id="rId92" Type="http://schemas.openxmlformats.org/officeDocument/2006/relationships/hyperlink" Target="https://www.xbrl.org/specification/inlinexbrl-part1/rec-2013-11-18/inlinexbrl-part1-rec-2013-11-18.html" TargetMode="External"/><Relationship Id="rId2" Type="http://schemas.openxmlformats.org/officeDocument/2006/relationships/styles" Target="styles.xml"/><Relationship Id="rId29" Type="http://schemas.openxmlformats.org/officeDocument/2006/relationships/hyperlink" Target="https://www.xbrl.org/Specification/report-package/PR-2023-07-26/report-package-PR-2023-07-26.html" TargetMode="External"/><Relationship Id="rId24" Type="http://schemas.openxmlformats.org/officeDocument/2006/relationships/hyperlink" Target="https://www.xbrl.org/Specification/report-package/PR-2023-07-26/report-package-PR-2023-07-26.html" TargetMode="External"/><Relationship Id="rId40" Type="http://schemas.openxmlformats.org/officeDocument/2006/relationships/hyperlink" Target="https://www.xbrl.org/Specification/taxonomy-package/REC-2016-04-19/taxonomy-package-REC-2016-04-19.html" TargetMode="External"/><Relationship Id="rId45" Type="http://schemas.openxmlformats.org/officeDocument/2006/relationships/hyperlink" Target="https://www.xbrl.org/Specification/report-package/PR-2023-07-26/report-package-PR-2023-07-26.html" TargetMode="External"/><Relationship Id="rId66" Type="http://schemas.openxmlformats.org/officeDocument/2006/relationships/hyperlink" Target="https://www.xbrl.org/Specification/taxonomy-package/REC-2016-04-19/taxonomy-package-REC-2016-04-19.html" TargetMode="External"/><Relationship Id="rId87" Type="http://schemas.openxmlformats.org/officeDocument/2006/relationships/hyperlink" Target="https://www.xbrl.org/Specification/report-package/PR-2023-07-26/report-package-PR-2023-07-26.html" TargetMode="External"/><Relationship Id="rId110" Type="http://schemas.openxmlformats.org/officeDocument/2006/relationships/hyperlink" Target="https://www.xbrl.org/Specification/taxonomy-package/REC-2016-04-19/taxonomy-package-REC-2016-04-19.html" TargetMode="External"/><Relationship Id="rId115" Type="http://schemas.openxmlformats.org/officeDocument/2006/relationships/hyperlink" Target="https://www.xbrl.org/Specification/taxonomy-package/REC-2016-04-19/taxonomy-package-REC-2016-04-19.html" TargetMode="External"/><Relationship Id="rId131" Type="http://schemas.openxmlformats.org/officeDocument/2006/relationships/hyperlink" Target="https://www.xbrl.org/Specification/taxonomy-package/REC-2016-04-19/taxonomy-package-REC-2016-04-19.html" TargetMode="External"/><Relationship Id="rId136" Type="http://schemas.openxmlformats.org/officeDocument/2006/relationships/hyperlink" Target="https://www.xbrl.org/Specification/taxonomy-package/REC-2016-04-19/taxonomy-package-REC-2016-04-19.html" TargetMode="External"/><Relationship Id="rId157" Type="http://schemas.openxmlformats.org/officeDocument/2006/relationships/hyperlink" Target="https://www.xbrl.org/REQ/report-package/REQ-2019-12-11/report-package-DRAFT-2019-12-11.html" TargetMode="External"/><Relationship Id="rId61" Type="http://schemas.openxmlformats.org/officeDocument/2006/relationships/hyperlink" Target="https://www.xbrl.org/Specification/taxonomy-package/REC-2016-04-19/taxonomy-package-REC-2016-04-19.html" TargetMode="External"/><Relationship Id="rId82" Type="http://schemas.openxmlformats.org/officeDocument/2006/relationships/hyperlink" Target="https://www.xbrl.org/Specification/report-package/PR-2023-07-26/report-package-PR-2023-07-26.html" TargetMode="External"/><Relationship Id="rId152" Type="http://schemas.openxmlformats.org/officeDocument/2006/relationships/hyperlink" Target="https://www.xbrl.org/REQ/report-package/REQ-2019-12-11/report-package-DRAFT-2019-12-11.html" TargetMode="External"/><Relationship Id="rId19" Type="http://schemas.openxmlformats.org/officeDocument/2006/relationships/hyperlink" Target="mailto:spec-feedback@xbrl.org" TargetMode="External"/><Relationship Id="rId14" Type="http://schemas.openxmlformats.org/officeDocument/2006/relationships/image" Target="media/image4.png"/><Relationship Id="rId30" Type="http://schemas.openxmlformats.org/officeDocument/2006/relationships/hyperlink" Target="https://www.xbrl.org/Specification/report-package/PR-2023-07-26/report-package-PR-2023-07-26.html" TargetMode="External"/><Relationship Id="rId35" Type="http://schemas.openxmlformats.org/officeDocument/2006/relationships/hyperlink" Target="https://www.xbrl.org/specification/inlinexbrl-part1/rec-2013-11-18/inlinexbrl-part1-rec-2013-11-18.html" TargetMode="External"/><Relationship Id="rId56" Type="http://schemas.openxmlformats.org/officeDocument/2006/relationships/hyperlink" Target="https://www.xbrl.org/Specification/report-package/PR-2023-07-26/report-package-PR-2023-07-26.html" TargetMode="External"/><Relationship Id="rId77" Type="http://schemas.openxmlformats.org/officeDocument/2006/relationships/hyperlink" Target="https://www.xbrl.org/Specification/report-package/PR-2023-07-26/report-package-PR-2023-07-26.html" TargetMode="External"/><Relationship Id="rId100" Type="http://schemas.openxmlformats.org/officeDocument/2006/relationships/hyperlink" Target="https://www.xbrl.org/Specification/xbrl-json/REC-2021-10-13/xbrl-json-REC-2021-10-13.html" TargetMode="External"/><Relationship Id="rId105" Type="http://schemas.openxmlformats.org/officeDocument/2006/relationships/hyperlink" Target="https://www.xbrl.org/Specification/report-package/PR-2023-07-26/report-package-PR-2023-07-26.html" TargetMode="External"/><Relationship Id="rId126" Type="http://schemas.openxmlformats.org/officeDocument/2006/relationships/image" Target="media/image13.png"/><Relationship Id="rId147" Type="http://schemas.openxmlformats.org/officeDocument/2006/relationships/hyperlink" Target="https://www.xbrl.org/REQ/report-package/REQ-2019-12-11/report-package-DRAFT-2019-12-11.html" TargetMode="External"/><Relationship Id="rId8" Type="http://schemas.openxmlformats.org/officeDocument/2006/relationships/hyperlink" Target="https://www.xbrl.org/Specification/report-package/PR-2023-07-26/report-package-PR-2023-07-26.html" TargetMode="External"/><Relationship Id="rId51" Type="http://schemas.openxmlformats.org/officeDocument/2006/relationships/hyperlink" Target="https://xbrl.org/report-package/PR/2023-07-26" TargetMode="External"/><Relationship Id="rId72" Type="http://schemas.openxmlformats.org/officeDocument/2006/relationships/hyperlink" Target="https://www.xbrl.org/specification/inlinexbrl-part1/rec-2013-11-18/inlinexbrl-part1-rec-2013-11-18.html" TargetMode="External"/><Relationship Id="rId93" Type="http://schemas.openxmlformats.org/officeDocument/2006/relationships/hyperlink" Target="https://www.xbrl.org/Specification/report-package/PR-2023-07-26/report-package-PR-2023-07-26.html" TargetMode="External"/><Relationship Id="rId98" Type="http://schemas.openxmlformats.org/officeDocument/2006/relationships/hyperlink" Target="https://www.xbrl.org/Specification/report-package/PR-2023-07-26/report-package-PR-2023-07-26.html" TargetMode="External"/><Relationship Id="rId121" Type="http://schemas.openxmlformats.org/officeDocument/2006/relationships/hyperlink" Target="https://www.xbrl.org/Specification/report-package/PR-2023-07-26/report-package-PR-2023-07-26.html" TargetMode="External"/><Relationship Id="rId142" Type="http://schemas.openxmlformats.org/officeDocument/2006/relationships/hyperlink" Target="https://www.xbrl.org/REQ/report-package/REQ-2019-12-11/report-package-DRAFT-2019-12-11.html" TargetMode="External"/><Relationship Id="rId3" Type="http://schemas.openxmlformats.org/officeDocument/2006/relationships/settings" Target="settings.xml"/><Relationship Id="rId25" Type="http://schemas.openxmlformats.org/officeDocument/2006/relationships/hyperlink" Target="http://www.pkware.com/documents/casestudies/APPNOTE.TXT" TargetMode="External"/><Relationship Id="rId46" Type="http://schemas.openxmlformats.org/officeDocument/2006/relationships/hyperlink" Target="https://www.xbrl.org/Specification/report-package/PR-2023-07-26/report-package-PR-2023-07-26.html" TargetMode="External"/><Relationship Id="rId67" Type="http://schemas.openxmlformats.org/officeDocument/2006/relationships/hyperlink" Target="https://www.xbrl.org/Specification/report-package/PR-2023-07-26/report-package-PR-2023-07-26.html" TargetMode="External"/><Relationship Id="rId116" Type="http://schemas.openxmlformats.org/officeDocument/2006/relationships/hyperlink" Target="https://www.xbrl.org/Specification/report-package/PR-2023-07-26/report-package-PR-2023-07-26.html" TargetMode="External"/><Relationship Id="rId137" Type="http://schemas.openxmlformats.org/officeDocument/2006/relationships/hyperlink" Target="https://www.xbrl.org/Specification/report-package/PR-2023-07-26/report-package-PR-2023-07-26.html" TargetMode="External"/><Relationship Id="rId158" Type="http://schemas.openxmlformats.org/officeDocument/2006/relationships/hyperlink" Target="https://www.xbrl.org/legal" TargetMode="External"/><Relationship Id="rId20" Type="http://schemas.openxmlformats.org/officeDocument/2006/relationships/image" Target="media/image5.png"/><Relationship Id="rId41" Type="http://schemas.openxmlformats.org/officeDocument/2006/relationships/hyperlink" Target="https://www.xbrl.org/Specification/report-package/PR-2023-07-26/report-package-PR-2023-07-26.html" TargetMode="External"/><Relationship Id="rId62" Type="http://schemas.openxmlformats.org/officeDocument/2006/relationships/hyperlink" Target="https://www.xbrl.org/Specification/report-package/PR-2023-07-26/report-package-PR-2023-07-26.html" TargetMode="External"/><Relationship Id="rId83" Type="http://schemas.openxmlformats.org/officeDocument/2006/relationships/hyperlink" Target="https://www.xbrl.org/Specification/report-package/PR-2023-07-26/report-package-PR-2023-07-26.html" TargetMode="External"/><Relationship Id="rId88" Type="http://schemas.openxmlformats.org/officeDocument/2006/relationships/hyperlink" Target="https://www.xbrl.org/Specification/report-package/PR-2023-07-26/report-package-PR-2023-07-26.html" TargetMode="External"/><Relationship Id="rId111" Type="http://schemas.openxmlformats.org/officeDocument/2006/relationships/hyperlink" Target="https://www.xbrl.org/Specification/xbrl-csv/CR-2020-10-14/xbrl-csv-CR-2020-10-14.html" TargetMode="External"/><Relationship Id="rId132" Type="http://schemas.openxmlformats.org/officeDocument/2006/relationships/hyperlink" Target="https://www.xbrl.org/Specification/report-package/PR-2023-07-26/report-package-PR-2023-07-26.html" TargetMode="External"/><Relationship Id="rId153" Type="http://schemas.openxmlformats.org/officeDocument/2006/relationships/hyperlink" Target="https://www.xbrl.org/REQ/report-package/REQ-2019-12-11/report-package-DRAFT-2019-12-11.html" TargetMode="External"/><Relationship Id="rId15" Type="http://schemas.openxmlformats.org/officeDocument/2006/relationships/hyperlink" Target="https://www.xbrl.org/WGN/report-packages/WGN-2018-08-14/report-packages-WGN-2018-08-14.html" TargetMode="External"/><Relationship Id="rId36" Type="http://schemas.openxmlformats.org/officeDocument/2006/relationships/image" Target="media/image7.png"/><Relationship Id="rId57" Type="http://schemas.openxmlformats.org/officeDocument/2006/relationships/hyperlink" Target="https://www.xbrl.org/Specification/report-package/PR-2023-07-26/report-package-PR-2023-07-26.html" TargetMode="External"/><Relationship Id="rId106" Type="http://schemas.openxmlformats.org/officeDocument/2006/relationships/image" Target="media/image12.png"/><Relationship Id="rId127" Type="http://schemas.openxmlformats.org/officeDocument/2006/relationships/hyperlink" Target="https://tools.ietf.org/html/rfc8259%5d%5brfc8259%5d." TargetMode="External"/><Relationship Id="rId10" Type="http://schemas.openxmlformats.org/officeDocument/2006/relationships/hyperlink" Target="https://www.xbrl.org/tag/spec/" TargetMode="External"/><Relationship Id="rId31" Type="http://schemas.openxmlformats.org/officeDocument/2006/relationships/hyperlink" Target="https://www.xbrl.org/Specification/report-package/PR-2023-07-26/report-package-PR-2023-07-26.html" TargetMode="External"/><Relationship Id="rId52" Type="http://schemas.openxmlformats.org/officeDocument/2006/relationships/hyperlink" Target="https://www.xbrl.org/Specification/report-package/PR-2023-07-26/report-package-PR-2023-07-26.html" TargetMode="External"/><Relationship Id="rId73" Type="http://schemas.openxmlformats.org/officeDocument/2006/relationships/hyperlink" Target="https://www.xbrl.org/Specification/report-package/PR-2023-07-26/report-package-PR-2023-07-26.html" TargetMode="External"/><Relationship Id="rId78" Type="http://schemas.openxmlformats.org/officeDocument/2006/relationships/hyperlink" Target="https://www.xbrl.org/Specification/report-package/PR-2023-07-26/report-package-PR-2023-07-26.html" TargetMode="External"/><Relationship Id="rId94" Type="http://schemas.openxmlformats.org/officeDocument/2006/relationships/hyperlink" Target="https://www.xbrl.org/Specification/report-package/PR-2023-07-26/report-package-PR-2023-07-26.html" TargetMode="External"/><Relationship Id="rId99" Type="http://schemas.openxmlformats.org/officeDocument/2006/relationships/hyperlink" Target="https://www.xbrl.org/Specification/report-package/PR-2023-07-26/report-package-PR-2023-07-26.html" TargetMode="External"/><Relationship Id="rId101" Type="http://schemas.openxmlformats.org/officeDocument/2006/relationships/hyperlink" Target="https://www.xbrl.org/Specification/xbrl-csv/CR-2020-10-14/xbrl-csv-CR-2020-10-14.html" TargetMode="External"/><Relationship Id="rId122" Type="http://schemas.openxmlformats.org/officeDocument/2006/relationships/hyperlink" Target="https://www.xbrl.org/specification/inlinexbrl-part1/rec-2013-11-18/inlinexbrl-part1-rec-2013-11-18.html" TargetMode="External"/><Relationship Id="rId143" Type="http://schemas.openxmlformats.org/officeDocument/2006/relationships/hyperlink" Target="https://www.xbrl.org/REQ/report-package/REQ-2019-12-11/report-package-DRAFT-2019-12-11.html" TargetMode="External"/><Relationship Id="rId148" Type="http://schemas.openxmlformats.org/officeDocument/2006/relationships/hyperlink" Target="https://www.xbrl.org/REQ/report-package/REQ-2019-12-11/report-package-DRAFT-2019-12-11.html" TargetMode="External"/><Relationship Id="rId4" Type="http://schemas.openxmlformats.org/officeDocument/2006/relationships/webSettings" Target="webSettings.xml"/><Relationship Id="rId9" Type="http://schemas.openxmlformats.org/officeDocument/2006/relationships/hyperlink" Target="https://www.xbrl.org/tag/report-packages/" TargetMode="External"/><Relationship Id="rId26" Type="http://schemas.openxmlformats.org/officeDocument/2006/relationships/hyperlink" Target="https://www.xbrl.org/Specification/report-package/PR-2023-07-26/report-package-PR-2023-07-26.html" TargetMode="External"/><Relationship Id="rId47" Type="http://schemas.openxmlformats.org/officeDocument/2006/relationships/hyperlink" Target="https://www.xbrl.org/Specification/report-package/PR-2023-07-26/report-package-PR-2023-07-26.html" TargetMode="External"/><Relationship Id="rId68" Type="http://schemas.openxmlformats.org/officeDocument/2006/relationships/hyperlink" Target="https://www.xbrl.org/Specification/taxonomy-package/REC-2016-04-19/taxonomy-package-REC-2016-04-19.html" TargetMode="External"/><Relationship Id="rId89" Type="http://schemas.openxmlformats.org/officeDocument/2006/relationships/hyperlink" Target="https://www.xbrl.org/Specification/report-package/PR-2023-07-26/report-package-PR-2023-07-26.html" TargetMode="External"/><Relationship Id="rId112" Type="http://schemas.openxmlformats.org/officeDocument/2006/relationships/hyperlink" Target="https://www.xbrl.org/Specification/report-package/PR-2023-07-26/report-package-PR-2023-07-26.html" TargetMode="External"/><Relationship Id="rId133" Type="http://schemas.openxmlformats.org/officeDocument/2006/relationships/hyperlink" Target="https://www.xbrl.org/Specification/report-package/PR-2023-07-26/report-package-PR-2023-07-26.html" TargetMode="External"/><Relationship Id="rId154" Type="http://schemas.openxmlformats.org/officeDocument/2006/relationships/hyperlink" Target="https://www.xbrl.org/REQ/report-package/REQ-2019-12-11/report-package-DRAFT-2019-12-11.html" TargetMode="External"/><Relationship Id="rId16" Type="http://schemas.openxmlformats.org/officeDocument/2006/relationships/hyperlink" Target="https://www.xbrl.org/Specification/taxonomy-package/REC-2016-04-19/taxonomy-package-REC-2016-04-19.html" TargetMode="External"/><Relationship Id="rId37" Type="http://schemas.openxmlformats.org/officeDocument/2006/relationships/hyperlink" Target="https://www.xbrl.org/Specification/report-package/PR-2023-07-26/report-package-PR-2023-07-26.html" TargetMode="External"/><Relationship Id="rId58" Type="http://schemas.openxmlformats.org/officeDocument/2006/relationships/image" Target="media/image8.png"/><Relationship Id="rId79" Type="http://schemas.openxmlformats.org/officeDocument/2006/relationships/hyperlink" Target="https://www.xbrl.org/Specification/report-package/PR-2023-07-26/report-package-PR-2023-07-26.html" TargetMode="External"/><Relationship Id="rId102" Type="http://schemas.openxmlformats.org/officeDocument/2006/relationships/hyperlink" Target="https://www.xbrl.org/Specification/report-package/PR-2023-07-26/report-package-PR-2023-07-26.html" TargetMode="External"/><Relationship Id="rId123" Type="http://schemas.openxmlformats.org/officeDocument/2006/relationships/hyperlink" Target="https://www.xbrl.org/Specification/report-package/PR-2023-07-26/report-package-PR-2023-07-26.html" TargetMode="External"/><Relationship Id="rId144" Type="http://schemas.openxmlformats.org/officeDocument/2006/relationships/hyperlink" Target="https://www.xbrl.org/REQ/report-package/REQ-2019-12-11/report-package-DRAFT-2019-12-11.html" TargetMode="External"/><Relationship Id="rId90" Type="http://schemas.openxmlformats.org/officeDocument/2006/relationships/hyperlink" Target="https://www.xbrl.org/Specification/report-package/PR-2023-07-26/report-package-PR-2023-07-26.html" TargetMode="External"/><Relationship Id="rId27" Type="http://schemas.openxmlformats.org/officeDocument/2006/relationships/hyperlink" Target="https://www.xbrl.org/specification/inlinexbrl-part1/rec-2013-11-18/inlinexbrl-part1-rec-2013-11-18.html" TargetMode="External"/><Relationship Id="rId48" Type="http://schemas.openxmlformats.org/officeDocument/2006/relationships/hyperlink" Target="https://tools.ietf.org/html/rfc6901" TargetMode="External"/><Relationship Id="rId69" Type="http://schemas.openxmlformats.org/officeDocument/2006/relationships/hyperlink" Target="https://www.xbrl.org/Specification/report-package/PR-2023-07-26/report-package-PR-2023-07-26.html" TargetMode="External"/><Relationship Id="rId113" Type="http://schemas.openxmlformats.org/officeDocument/2006/relationships/hyperlink" Target="https://www.xbrl.org/Specification/report-package/PR-2023-07-26/report-package-PR-2023-07-26.html" TargetMode="External"/><Relationship Id="rId134" Type="http://schemas.openxmlformats.org/officeDocument/2006/relationships/hyperlink" Target="https://www.xbrl.org/specification/inlinexbrl-part1/rec-2013-11-18/inlinexbrl-part1-rec-2013-11-18.html" TargetMode="External"/><Relationship Id="rId80" Type="http://schemas.openxmlformats.org/officeDocument/2006/relationships/hyperlink" Target="https://www.xbrl.org/specification/inlinexbrl-part1/rec-2013-11-18/inlinexbrl-part1-rec-2013-11-18.html" TargetMode="External"/><Relationship Id="rId155" Type="http://schemas.openxmlformats.org/officeDocument/2006/relationships/hyperlink" Target="https://www.xbrl.org/REQ/report-package/REQ-2019-12-11/report-package-DRAFT-2019-12-1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17</Pages>
  <Words>6648</Words>
  <Characters>36569</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2023-08-02T02:34:00Z</dcterms:created>
  <dcterms:modified xsi:type="dcterms:W3CDTF">2023-10-10T03:24:00Z</dcterms:modified>
</cp:coreProperties>
</file>