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B6DCA2" w14:textId="77777777" w:rsidR="001929F8" w:rsidRPr="00A06350" w:rsidRDefault="001929F8" w:rsidP="00BC349C">
      <w:pPr>
        <w:jc w:val="both"/>
        <w:rPr>
          <w:rFonts w:ascii="Arial Nova Cond" w:hAnsi="Arial Nova Cond"/>
          <w:sz w:val="28"/>
          <w:szCs w:val="28"/>
        </w:rPr>
      </w:pPr>
      <w:r w:rsidRPr="00A06350">
        <w:rPr>
          <w:rFonts w:ascii="Arial Nova Cond" w:hAnsi="Arial Nova Cond"/>
          <w:sz w:val="28"/>
          <w:szCs w:val="28"/>
        </w:rPr>
        <w:t>Impactos del cambio climático desde el punto de vista del género y palancas políticas para abordarlos</w:t>
      </w:r>
    </w:p>
    <w:p w14:paraId="012D2F8C" w14:textId="0ABE0E06" w:rsidR="00731138" w:rsidRDefault="00BC349C" w:rsidP="00BC349C">
      <w:pPr>
        <w:jc w:val="both"/>
      </w:pPr>
      <w:r w:rsidRPr="00BC349C">
        <w:rPr>
          <w:noProof/>
        </w:rPr>
        <w:drawing>
          <wp:inline distT="0" distB="0" distL="0" distR="0" wp14:anchorId="38989F16" wp14:editId="40A87228">
            <wp:extent cx="5612130" cy="1381125"/>
            <wp:effectExtent l="0" t="0" r="762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5612130" cy="1381125"/>
                    </a:xfrm>
                    <a:prstGeom prst="rect">
                      <a:avLst/>
                    </a:prstGeom>
                  </pic:spPr>
                </pic:pic>
              </a:graphicData>
            </a:graphic>
          </wp:inline>
        </w:drawing>
      </w:r>
    </w:p>
    <w:p w14:paraId="205EA012" w14:textId="77777777" w:rsidR="00DF58E5" w:rsidRPr="00DF58E5" w:rsidRDefault="00DF58E5" w:rsidP="003A2DCF">
      <w:pPr>
        <w:jc w:val="both"/>
        <w:rPr>
          <w:sz w:val="28"/>
          <w:szCs w:val="28"/>
        </w:rPr>
      </w:pPr>
      <w:r w:rsidRPr="00BC349C">
        <w:rPr>
          <w:sz w:val="28"/>
          <w:szCs w:val="28"/>
        </w:rPr>
        <w:t>Impactos de género del cambio climático y palancas de política para abordarlos</w:t>
      </w:r>
    </w:p>
    <w:p w14:paraId="692F94C6" w14:textId="77777777" w:rsidR="00DF58E5" w:rsidRPr="00DF58E5" w:rsidRDefault="00DF58E5" w:rsidP="003A2DCF">
      <w:pPr>
        <w:jc w:val="both"/>
      </w:pPr>
      <w:r w:rsidRPr="00BC349C">
        <w:t>Erik Jorgensen, Gerente Senior de Investigación y Políticas, Economía de la Inclusión en la Universidad de Yale</w:t>
      </w:r>
    </w:p>
    <w:p w14:paraId="616B5FA5" w14:textId="77777777" w:rsidR="00DF58E5" w:rsidRPr="00DF58E5" w:rsidRDefault="00DF58E5" w:rsidP="003A2DCF">
      <w:pPr>
        <w:jc w:val="both"/>
      </w:pPr>
      <w:r w:rsidRPr="00BC349C">
        <w:t>Ayush Jain, Consultor Asociado de Gerente de Investigación, Centro de Crecimiento Económico de Yale</w:t>
      </w:r>
    </w:p>
    <w:p w14:paraId="6F413679" w14:textId="77777777" w:rsidR="00DF58E5" w:rsidRPr="00335FF7" w:rsidRDefault="00DF58E5" w:rsidP="003A2DCF">
      <w:pPr>
        <w:jc w:val="both"/>
        <w:rPr>
          <w:sz w:val="28"/>
          <w:szCs w:val="28"/>
        </w:rPr>
      </w:pPr>
      <w:r w:rsidRPr="00335FF7">
        <w:rPr>
          <w:sz w:val="28"/>
          <w:szCs w:val="28"/>
        </w:rPr>
        <w:t>Puntos clave</w:t>
      </w:r>
    </w:p>
    <w:p w14:paraId="6F432017" w14:textId="77777777" w:rsidR="00DF58E5" w:rsidRPr="00DF58E5" w:rsidRDefault="00DF58E5" w:rsidP="00D35B51">
      <w:pPr>
        <w:jc w:val="both"/>
      </w:pPr>
      <w:r w:rsidRPr="00BC349C">
        <w:t>• Los efectos del cambio climático magnifican las desigualdades existentes a nivel nacional, subnacional e intrafamiliar, y los más afectados suelen ser los que menos contribuyen a los factores subyacentes del cambio climático.</w:t>
      </w:r>
    </w:p>
    <w:p w14:paraId="7D32FABA" w14:textId="77777777" w:rsidR="00DF58E5" w:rsidRPr="00DF58E5" w:rsidRDefault="00DF58E5" w:rsidP="00D35B51">
      <w:pPr>
        <w:jc w:val="both"/>
      </w:pPr>
      <w:r w:rsidRPr="00BC349C">
        <w:t>• La capacidad de adaptación de la mujer se ve limitada por las brechas económicas en, por ejemplo, la participación en la fuerza laboral y la dotación de activos. La interacción de estas brechas con las normas de género prevalecientes determina la capacidad de una mujer para adaptarse a los efectos del cambio climático.</w:t>
      </w:r>
    </w:p>
    <w:p w14:paraId="27C9B2D3" w14:textId="77777777" w:rsidR="00DF58E5" w:rsidRPr="00DF58E5" w:rsidRDefault="00DF58E5" w:rsidP="00D35B51">
      <w:pPr>
        <w:jc w:val="both"/>
      </w:pPr>
      <w:r w:rsidRPr="00BC349C">
        <w:t>• Las intervenciones para aumentar la resiliencia de las mujeres al cambio climático van desde la reducción de las lagunas de información hasta la eliminación de las disparidades en el capital social y físico mediante la creación de colectivos y transferencias de efectivo y activos.</w:t>
      </w:r>
    </w:p>
    <w:p w14:paraId="7FDE08DD" w14:textId="77777777" w:rsidR="00DF58E5" w:rsidRPr="00DF58E5" w:rsidRDefault="00DF58E5" w:rsidP="00D35B51">
      <w:pPr>
        <w:jc w:val="both"/>
      </w:pPr>
      <w:r w:rsidRPr="00BC349C">
        <w:t>• Aumentar la participación de las mujeres en todos los niveles de gobernanza tiene el potencial de aumentar la formulación de políticas sensibles al clima y garantiza que las barreras que enfrentan las mujeres de manera desproporcionada estén en el centro de las discusiones sobre adaptación y mitigación.</w:t>
      </w:r>
    </w:p>
    <w:p w14:paraId="445075B8" w14:textId="00F119E9" w:rsidR="00BC349C" w:rsidRPr="00DF58E5" w:rsidRDefault="00BC349C" w:rsidP="00BC349C">
      <w:pPr>
        <w:jc w:val="both"/>
      </w:pPr>
    </w:p>
    <w:p w14:paraId="3C7B9F57" w14:textId="78AA0CC6" w:rsidR="00BC349C" w:rsidRDefault="00BC349C" w:rsidP="00BC349C">
      <w:pPr>
        <w:jc w:val="both"/>
      </w:pPr>
    </w:p>
    <w:p w14:paraId="2EB8FBFF" w14:textId="09A8270E" w:rsidR="00335FF7" w:rsidRDefault="00335FF7" w:rsidP="00BC349C">
      <w:pPr>
        <w:jc w:val="both"/>
      </w:pPr>
    </w:p>
    <w:p w14:paraId="12EEE728" w14:textId="77777777" w:rsidR="00335FF7" w:rsidRPr="00DF58E5" w:rsidRDefault="00335FF7" w:rsidP="00BC349C">
      <w:pPr>
        <w:jc w:val="both"/>
      </w:pPr>
    </w:p>
    <w:p w14:paraId="2CB5EB8B" w14:textId="5A1A0A09" w:rsidR="00BC349C" w:rsidRPr="00DF58E5" w:rsidRDefault="00BC349C" w:rsidP="00BC349C">
      <w:pPr>
        <w:jc w:val="both"/>
      </w:pPr>
    </w:p>
    <w:p w14:paraId="3499270F" w14:textId="77777777" w:rsidR="00DF58E5" w:rsidRPr="00DF58E5" w:rsidRDefault="00DF58E5" w:rsidP="00061AA4">
      <w:pPr>
        <w:jc w:val="both"/>
        <w:rPr>
          <w:color w:val="1F3864" w:themeColor="accent1" w:themeShade="80"/>
          <w:sz w:val="28"/>
          <w:szCs w:val="28"/>
        </w:rPr>
      </w:pPr>
      <w:r w:rsidRPr="00BC349C">
        <w:rPr>
          <w:color w:val="1F3864" w:themeColor="accent1" w:themeShade="80"/>
          <w:sz w:val="28"/>
          <w:szCs w:val="28"/>
        </w:rPr>
        <w:lastRenderedPageBreak/>
        <w:t xml:space="preserve">1. Cambio climático: una Tierra, pero muchos impactos </w:t>
      </w:r>
    </w:p>
    <w:p w14:paraId="64B251A5" w14:textId="77777777" w:rsidR="00DF58E5" w:rsidRPr="00DF58E5" w:rsidRDefault="00DF58E5" w:rsidP="007B23B6">
      <w:pPr>
        <w:jc w:val="both"/>
      </w:pPr>
      <w:r w:rsidRPr="00BC349C">
        <w:t>La historia del cambio climático es una historia de desigualdades a nivel internacional, nacional e incluso familiar. A nivel mundial, el cambio climático ya ha tenido drásticas consecuencias sociales y económicas. Si bien se trata de un problema mundial, existen diferencias en el grado en que las naciones y los hogares contribuyen al cambio climático y en el grado en que las consecuencias del cambio climático les afectan. De hecho, muchos de los más vulnerables al cambio climático han heredado una crisis a la que solo han contribuido mínimamente (</w:t>
      </w:r>
      <w:proofErr w:type="gramStart"/>
      <w:r w:rsidRPr="00BC349C">
        <w:t>Islam</w:t>
      </w:r>
      <w:proofErr w:type="gramEnd"/>
      <w:r w:rsidRPr="00BC349C">
        <w:t xml:space="preserve"> y Winkel 2017). El Grupo Intergubernamental de Expertos sobre el Cambio Climático (IPCC) estima que entre 3.300 y 3.600 millones de personas viven en regiones muy vulnerables al cambio climático (IPCC 2022). Los países de ingresos bajos y medianos están experimentando cada vez más temperaturas récord y desastres naturales relacionados con el clima que afectan la productividad (Acevedo et al., 2017) y el crecimiento del producto interno bruto (CMNUCC, 2018). Esto se puede ver aún más en las estimaciones de que el 50% de los emisores globales más pobres experimentará el 75% de las pérdidas globales relativas, mientras que el 10% superior solo experimentará el 3% (Chancel, Bothe y Voituriez 2023). Estas pérdidas se producen debido a inundaciones, sequías y otros eventos relacionados con el calor extremo y el clima, así como a las consecuencias de los eventos, como los cambios en los rendimientos de la agricultura.</w:t>
      </w:r>
    </w:p>
    <w:p w14:paraId="7F9BA5A6" w14:textId="77777777" w:rsidR="00DF58E5" w:rsidRPr="00DF58E5" w:rsidRDefault="00DF58E5" w:rsidP="00F235BB">
      <w:pPr>
        <w:jc w:val="both"/>
      </w:pPr>
      <w:r w:rsidRPr="00BC349C">
        <w:t>Más allá de las disparidades internacionales, el impacto del cambio climático dentro de los países y entre los grupos socioeconómicos y demográficos es una cuestión vital que debe estudiarse. Hallegatte y Rozenberg (2017) estiman que el 40% más pobre de la población en los países de ingresos bajos y medianos perderá un 70% más que el promedio de los hogares de esos mismos países. Las vulnerabilidades difieren incluso dentro de los hogares. Las mujeres se enfrentan a barreras institucionales, marginación social y económica, e incluso presiones fisiológicas que contribuyen a su mayor vulnerabilidad al cambio climático y sus efectos. Esto reduce su capacidad de adaptación. A medida que la crisis climática empeore, exacerbará las desigualdades subyacentes y afectará de manera desproporcionada a los grupos marginados y vulnerables. Esto se puede ver en shocks anteriores, como la pandemia de enfermedad por coronavirus (COVID19) (Kügler et al. 2021; Yukich et al. 2021). Por lo tanto, es importante que las políticas diseñadas para abordar el cambio climático se ajusten a las necesidades de los más vulnerables. En este informe se examinan algunas de las formas en que las mujeres de los países de ingresos bajos y medianos se ven especialmente afectadas por el cambio climático y se sugieren algunas palancas de política que pueden abordar estas vulnerabilidades.</w:t>
      </w:r>
    </w:p>
    <w:p w14:paraId="140E5014" w14:textId="77777777" w:rsidR="00DF58E5" w:rsidRPr="00DF58E5" w:rsidRDefault="00DF58E5" w:rsidP="002E4D0A">
      <w:pPr>
        <w:jc w:val="both"/>
        <w:rPr>
          <w:color w:val="1F3864" w:themeColor="accent1" w:themeShade="80"/>
          <w:sz w:val="28"/>
          <w:szCs w:val="28"/>
        </w:rPr>
      </w:pPr>
      <w:r w:rsidRPr="00BC349C">
        <w:rPr>
          <w:color w:val="1F3864" w:themeColor="accent1" w:themeShade="80"/>
          <w:sz w:val="28"/>
          <w:szCs w:val="28"/>
        </w:rPr>
        <w:t>2. Impactos directos del cambio climático en el bienestar de las mujeres</w:t>
      </w:r>
    </w:p>
    <w:p w14:paraId="0422B9D4" w14:textId="77777777" w:rsidR="00DF58E5" w:rsidRPr="00DF58E5" w:rsidRDefault="00DF58E5" w:rsidP="002E4D0A">
      <w:pPr>
        <w:jc w:val="both"/>
      </w:pPr>
      <w:r w:rsidRPr="00BC349C">
        <w:t xml:space="preserve">El cambio climático puede tener un doble impacto. En primer lugar, los choques climáticos pueden ser físicamente peligrosos. Aunque los riesgos inmediatos pueden no estar marcados por el género (Fruttero et al. 2023), a menudo hay un elemento de género en la forma en que las personas responden a las perturbaciones. La evidencia muestra que las mujeres tienden a pasar más tiempo en mejora después de eventos como inundaciones, lo que conduce a tasas más altas de contacto con enfermedades transmitidas por el agua (Hallegatte et al. 2016), mientras que los hombres son más propensos a migrar por trabajo (Mueller, Gray y Kosec 2014), lo que podría resultar en la exposición a nuevos riesgos para la salud para los que no tienen inmunidad o podría resultar en el </w:t>
      </w:r>
      <w:r w:rsidRPr="00BC349C">
        <w:lastRenderedPageBreak/>
        <w:t>acceso a una mayor seguridad alimentaria y servicios de salud de mayor calidad (Schwerdtle et al. 2018).</w:t>
      </w:r>
    </w:p>
    <w:p w14:paraId="0071560B" w14:textId="77777777" w:rsidR="00DF58E5" w:rsidRPr="00DF58E5" w:rsidRDefault="00DF58E5" w:rsidP="003F7DEB">
      <w:pPr>
        <w:jc w:val="both"/>
      </w:pPr>
      <w:r w:rsidRPr="00BC349C">
        <w:t>El segundo impacto del cambio climático es la disrupción económica a largo plazo que resulta del evento inicial. Esta disrupción incluye menores ingresos y disminución de la productividad tras la crisis, lo que puede conducir a un menor consumo y mayores tasas de inseguridad alimentaria (Diallo 2023). La forma en que se experimentan estas disrupciones y se adaptan a ellas a menudo tiene elementos de género. Los hogares a menudo hacen ajustes en sus gastos en respuesta a las crisis climáticas. Pueden, por ejemplo, compensar la pérdida de ingresos reduciendo su inversión en la educación de las niñas y trasladándolas de la escuela al trabajo agrícola o a la producción doméstica, como lo documentó en Uganda BjörkmanNyqvist (2013). Sin embargo, Fruttero et al. (2023) encontraron que, en otros entornos, las perturbaciones relacionadas con el clima no tenían efectos diferenciales por género en estas inversiones relacionadas con el capital humano o que los efectos se sentían de manera más aguda en niños y hombres. Parece, por lo tanto, que los entornos económicos locales y las normas de género prevalecientes desempeñan un papel en la determinación de cómo se manifiestan estos efectos por género.</w:t>
      </w:r>
    </w:p>
    <w:p w14:paraId="16FEA75C" w14:textId="77777777" w:rsidR="00DF58E5" w:rsidRPr="00DF58E5" w:rsidRDefault="00DF58E5" w:rsidP="003F7DEB">
      <w:pPr>
        <w:jc w:val="both"/>
        <w:rPr>
          <w:color w:val="1F3864" w:themeColor="accent1" w:themeShade="80"/>
          <w:sz w:val="28"/>
          <w:szCs w:val="28"/>
        </w:rPr>
      </w:pPr>
      <w:r w:rsidRPr="00BC349C">
        <w:rPr>
          <w:color w:val="1F3864" w:themeColor="accent1" w:themeShade="80"/>
          <w:sz w:val="28"/>
          <w:szCs w:val="28"/>
        </w:rPr>
        <w:t>3. Vulnerabilidades climáticas específicas de género en los mercados laborales</w:t>
      </w:r>
    </w:p>
    <w:p w14:paraId="3BE674ED" w14:textId="77777777" w:rsidR="00DF58E5" w:rsidRPr="00DF58E5" w:rsidRDefault="00DF58E5" w:rsidP="00660C24">
      <w:pPr>
        <w:jc w:val="both"/>
      </w:pPr>
      <w:r w:rsidRPr="00BC349C">
        <w:t>El grado en que las personas sienten las consecuencias de las perturbaciones relacionadas con el clima está relacionado con su capacidad de adaptación. Cinner et al. (2018) categorizan la capacidad adaptativa en cinco dominios: dotaciones de activos; capacidad de adaptación de estrategias; capacidad para emprender acciones colectivas; acceso a la información sobre cómo reconocer y adaptarse al cambio climático; y la agencia para decidir si se adapta. En el caso de las mujeres que viven en muchos países de ingresos bajos y medianos, especialmente en regiones como Asia meridional, las brechas socioeconómicas de género prevalecen limitan a las mujeres en muchos de estos ámbitos. Por ejemplo, las mujeres a menudo carecen de activos para ser utilizados en tiempos difíciles, en parte debido a las persistentes brechas de género en la participación en la fuerza laboral; La evidencia sugiere que las perturbaciones económicas pueden exacerbar estas brechas (Banco Mundial, 2022). Además, las mujeres tienden a no participar en la fuerza laboral mundial de la misma manera que los hombres, eligiendo ocupaciones diferentes y trabajando en sectores diferentes a los hombres. Dado que los efectos del cambio climático varían según la ocupación y el sector de empleo, es probable que los impactos del cambio climático en el mercado laboral difieran según el género.</w:t>
      </w:r>
    </w:p>
    <w:p w14:paraId="5A5FEA3A" w14:textId="77777777" w:rsidR="00DF58E5" w:rsidRPr="00DF58E5" w:rsidRDefault="00DF58E5" w:rsidP="00206139">
      <w:pPr>
        <w:jc w:val="both"/>
      </w:pPr>
      <w:r w:rsidRPr="00BC349C">
        <w:t xml:space="preserve">La adaptación después de las perturbaciones relacionadas con el clima también puede tener impactos de género que reflejan la segregación ocupacional o la fricción específica de género en el mercado laboral. Por ejemplo, los datos de la India muestran que, tras las perturbaciones relacionadas con el clima, las trabajadoras pueden tener más dificultades para acceder a empleos no agrícolas en las zonas rurales (Chowdhury, Parida y Agarwal 2022). Del mismo modo, las mujeres no trabajadoras que viven en hogares afectados por las crisis climáticas pueden enfrentarse a fricciones específicas de género si intentan entrar en el mercado laboral para ayudar al hogar a hacer frente a la recesión. Dado que a menudo hay una gama limitada de trabajos que se consideran adecuados para las mujeres, se deduce que experimentan más fricciones relacionadas con las transiciones al mercado laboral que los hombres. Maitra y Tagat (2019) añaden más matices a las estrategias de adaptación diferenciales al enfatizar que no todos los choques climáticos resultan en </w:t>
      </w:r>
      <w:r w:rsidRPr="00BC349C">
        <w:lastRenderedPageBreak/>
        <w:t>una reasignación similar de la mano de obra. Descubrieron que el exceso de lluvias en la India hace que los hombres abandonen la agricultura y se dirijan a los programas de asistencia social, mientras que la escasez de lluvias los impulsa hacia la agricultura. Por otro lado, como se ha visto en Madagascar, estas condiciones pueden disminuir el valor del trabajo de las mujeres, aumentando sus tareas domésticas o, en algunos contextos, aumentando su probabilidad de tener hijos (Dessy et al. 2020).</w:t>
      </w:r>
    </w:p>
    <w:p w14:paraId="1E457361" w14:textId="77777777" w:rsidR="00DF58E5" w:rsidRPr="00DF58E5" w:rsidRDefault="00DF58E5" w:rsidP="00A90025">
      <w:pPr>
        <w:jc w:val="both"/>
      </w:pPr>
      <w:r w:rsidRPr="00BC349C">
        <w:t xml:space="preserve">Dasgupta y Karandikar (2021) muestran que, en la India, los efectos de las perturbaciones climáticas en la educación de las niñas también se ven amplificados por las normas locales de género en torno a la participación femenina en la fuerza laboral. Esto pone de relieve la necesidad de realizar más investigaciones para comprender cómo las normas de género específicas del contexto interactúan con otros factores de riesgo sociales y físicos para determinar la capacidad de adaptación de un individuo al cambio climático. </w:t>
      </w:r>
    </w:p>
    <w:p w14:paraId="696821C2" w14:textId="77777777" w:rsidR="00DF58E5" w:rsidRPr="00DF58E5" w:rsidRDefault="00DF58E5" w:rsidP="00A90025">
      <w:pPr>
        <w:jc w:val="both"/>
      </w:pPr>
      <w:r w:rsidRPr="00BC349C">
        <w:t>La vulnerabilidad de las mujeres al cambio climático también se debe, en parte, a su concentración en sectores más vulnerables del empleo, por ejemplo, la agricultura. Los factores climáticos, como el aumento de los niveles de salinización del suelo, la sequía y el calor, las lluvias extremas y las inundaciones, los ataques de plagas y el frío severo afectan la productividad agrícola. Con la creciente emigración de hombres de las zonas rurales impulsada por la disminución de los rendimientos de los cultivos inducida por el clima y el empeoramiento de las dificultades económicas, los investigadores han observado una tendencia creciente hacia la "feminización de la agricultura", donde las mujeres de los países en desarrollo representan ahora casi el 50% de la mano de obra agrícola (CMNUCC 2023).</w:t>
      </w:r>
    </w:p>
    <w:p w14:paraId="334DDF4E" w14:textId="77777777" w:rsidR="00DF58E5" w:rsidRPr="00DF58E5" w:rsidRDefault="00DF58E5" w:rsidP="00E37811">
      <w:pPr>
        <w:jc w:val="both"/>
      </w:pPr>
      <w:r w:rsidRPr="00BC349C">
        <w:t>El impacto de las crisis climáticas en las mujeres en la agricultura se ve fuertemente afectado por el acceso al capital agrícola y a los seguros; el acceso a las tecnologías agrícolas, como los agroinsumos; y el acceso a los servicios de extensión agrícola, como documentan Dibakoane, Siyongwana y Shabalala (2022) en Sudáfrica. Rao et al. (2019) analizan el África subsahariana y el sur de Asia y muestran que, aunque la feminización de la agricultura ha atraído a más mujeres a la fuerza laboral agrícola, no ha habido un aumento correspondiente en el acceso a activos productivos cruciales para una mayor productividad agrícola. Además, los agroecosistemas locales y los entornos normativos pueden exacerbar o mitigar estos efectos. Mahajan (2017) encuentra que, en las zonas de la India donde predomina el cultivo de arroz, las mujeres se benefician de un aumento salarial debido a la naturaleza de género de las tareas relacionadas con el cultivo. En muchos países de ingresos bajos y medianos, la diversificación de los ingresos a través del empleo no agrícola se utiliza para compensar las posibles pérdidas relacionadas con las perturbaciones climáticas u otras pérdidas de cultivos. Afridi, Mahajan y Sangwan (2021) encuentran que las mujeres en la India experimentan mayores dificultades para diversificarse en empleos no agrícolas; Esto podría reducir su capacidad de adaptación individual. Si bien los miembros del hogar pueden cooperar para adaptarse a las perturbaciones climáticas, la pérdida de puestos de trabajo específicos de las mujeres reducirá el poder de negociación de las mujeres dentro del hogar, lo que podría reducir su bienestar. Dessy et al. (2020) sugieren que el impacto negativo de las perturbaciones climáticas en los ingresos de las mujeres es un reflejo de las normas sociales que hacen que el trabajo de cuidados no remunerado sea una prioridad competitiva con el trabajo agrícola a medida que disminuye la rentabilidad de la agricultura.</w:t>
      </w:r>
    </w:p>
    <w:p w14:paraId="79B78C27" w14:textId="77777777" w:rsidR="00DF58E5" w:rsidRPr="00DF58E5" w:rsidRDefault="00DF58E5" w:rsidP="007B3E79">
      <w:pPr>
        <w:jc w:val="both"/>
        <w:rPr>
          <w:color w:val="1F3864" w:themeColor="accent1" w:themeShade="80"/>
          <w:sz w:val="28"/>
          <w:szCs w:val="28"/>
        </w:rPr>
      </w:pPr>
      <w:r w:rsidRPr="00BC349C">
        <w:rPr>
          <w:color w:val="1F3864" w:themeColor="accent1" w:themeShade="80"/>
          <w:sz w:val="28"/>
          <w:szCs w:val="28"/>
        </w:rPr>
        <w:lastRenderedPageBreak/>
        <w:t>4. El cambio climático y la desigualdad de género en general</w:t>
      </w:r>
    </w:p>
    <w:p w14:paraId="1188A204" w14:textId="41BC3205" w:rsidR="00DF58E5" w:rsidRPr="00DF58E5" w:rsidRDefault="00DF58E5" w:rsidP="007B3E79">
      <w:pPr>
        <w:jc w:val="both"/>
      </w:pPr>
      <w:r w:rsidRPr="00BC349C">
        <w:t>Los efectos del cambio climático también pueden verse influidos por las vulnerabilidades específicas a las que se enfrentan las mujeres y que no están relacionadas con el trabajo remunerado. Algunos factores, como el acceso de las mujeres a los activos, son claramente cuestiones económicas y están relacionadas con la participación en el mercado laboral. Otras se relacionan con las funciones que suelen desempeñar las mujeres en muchos países de ingresos bajos y medianos, como el cuidado y la producción doméstica. A continuación</w:t>
      </w:r>
      <w:r>
        <w:t>,</w:t>
      </w:r>
      <w:r w:rsidRPr="00BC349C">
        <w:t xml:space="preserve"> se describen las vulnerabilidades asociadas a estas presiones económicas y sociales.</w:t>
      </w:r>
    </w:p>
    <w:p w14:paraId="2A786969" w14:textId="77777777" w:rsidR="00DF58E5" w:rsidRPr="00DF58E5" w:rsidRDefault="00DF58E5" w:rsidP="00D64D93">
      <w:pPr>
        <w:jc w:val="both"/>
        <w:rPr>
          <w:color w:val="1F3864" w:themeColor="accent1" w:themeShade="80"/>
          <w:sz w:val="24"/>
          <w:szCs w:val="24"/>
        </w:rPr>
      </w:pPr>
      <w:r w:rsidRPr="00BC349C">
        <w:rPr>
          <w:color w:val="1F3864" w:themeColor="accent1" w:themeShade="80"/>
          <w:sz w:val="24"/>
          <w:szCs w:val="24"/>
        </w:rPr>
        <w:t>4.1 Acceso al capital</w:t>
      </w:r>
    </w:p>
    <w:p w14:paraId="6870B0A4" w14:textId="47F673E3" w:rsidR="00DF58E5" w:rsidRPr="00DF58E5" w:rsidRDefault="00DF58E5" w:rsidP="00D64D93">
      <w:pPr>
        <w:jc w:val="both"/>
      </w:pPr>
      <w:r w:rsidRPr="00BC349C">
        <w:t xml:space="preserve">En muchos países, las mujeres tienen una menor dotación de activos sociales y físicos (Deere y Doss 2006; Bryan et al. 2024), lo que puede afectar negativamente a su capacidad de adaptación frente a las perturbaciones relacionadas con el clima (FAO et al. 2018). Esto es particularmente cierto en los hogares encabezados por mujeres, que a menudo carecen de miembros masculinos adultos y tienen una mayor proporción de dependientes en relación con los perceptores de ingresos (Fuller y Lain, 2019; Lee et al. 2021). La desigualdad en el acceso a los préstamos y a los activos debido al género crea un acceso diferencial al capital, lo que limita la capacidad de las personas desfavorecidas para hacer frente a las perturbaciones de la agricultura. Por ejemplo, en un estudio que abarca 1.902 hogares agrarios de Bangladesh, India y Nepal, Rahut et al. (2024) muestran </w:t>
      </w:r>
      <w:r w:rsidR="00335FF7" w:rsidRPr="00BC349C">
        <w:t>que,</w:t>
      </w:r>
      <w:r w:rsidRPr="00BC349C">
        <w:t xml:space="preserve"> en los tres países, mientras que los hogares encabezados por mujeres eran más propensos a utilizar ahorros y préstamos y buscar ayuda gubernamental, los hogares encabezados por hombres eran más propensos a adoptar cambios en las prácticas agrícolas. Las normas sociales también pueden influir en factores preexistentes, como los derechos sobre los bienes, a la hora de determinar las diferencias entre las mujeres y los hombres para hacer frente a las perturbaciones; IDMC (2011) destaca </w:t>
      </w:r>
      <w:r w:rsidR="00335FF7" w:rsidRPr="00BC349C">
        <w:t>que,</w:t>
      </w:r>
      <w:r w:rsidRPr="00BC349C">
        <w:t xml:space="preserve"> en algunos países, como Pakistán, las normas de pureza impiden el acceso al apoyo gubernamental posterior a un desastre.</w:t>
      </w:r>
    </w:p>
    <w:p w14:paraId="45BE77FD" w14:textId="77777777" w:rsidR="00DF58E5" w:rsidRPr="00DF58E5" w:rsidRDefault="00DF58E5" w:rsidP="00340C72">
      <w:pPr>
        <w:jc w:val="both"/>
        <w:rPr>
          <w:color w:val="1F3864" w:themeColor="accent1" w:themeShade="80"/>
          <w:sz w:val="24"/>
          <w:szCs w:val="24"/>
        </w:rPr>
      </w:pPr>
      <w:r w:rsidRPr="00BC349C">
        <w:rPr>
          <w:color w:val="1F3864" w:themeColor="accent1" w:themeShade="80"/>
          <w:sz w:val="24"/>
          <w:szCs w:val="24"/>
        </w:rPr>
        <w:t>4.2 Restricciones de movilidad</w:t>
      </w:r>
    </w:p>
    <w:p w14:paraId="370E0AE3" w14:textId="77777777" w:rsidR="00DF58E5" w:rsidRPr="00DF58E5" w:rsidRDefault="00DF58E5" w:rsidP="00340C72">
      <w:pPr>
        <w:jc w:val="both"/>
      </w:pPr>
      <w:r w:rsidRPr="00BC349C">
        <w:t>La migración inducida por el clima puede considerarse una estrategia primordial para hacer frente a los cambios ambientales drásticos, ya que permite a las personas acceder a nuevas fuentes de ingresos. AyebKarlsson, Smith y Kniveton (2018) describen cómo, debido a una variedad de barreras, los más vulnerables pueden enfrentar la inmovilidad involuntaria y convertirse en poblaciones atrapadas que quedan en lugares con mayores riesgos ambientales. En muchos países de ingresos bajos y medianos, las normas de género generalizadas pueden imponer restricciones a la movilidad de las mujeres en torno a los fenómenos meteorológicos, dejándolas aisladas y más vulnerables. La evidencia del sur de Asia ha demostrado que las mujeres tienen menos capacidad para migrar por trabajo (Amirapu, Asaddullah y Wahhaj 2022). Esto se agrava tras las perturbaciones (Allard et al. 2022; Afridi, Mahajan y Sangwan 2021) y las mujeres que logran migrar a menudo enfrentan mayores riesgos, mayores barreras para acceder a los recursos para las poblaciones desplazadas e impedimentos para la remigración (Sierra Club y ONU Mujeres 2018).</w:t>
      </w:r>
    </w:p>
    <w:p w14:paraId="1A523459" w14:textId="7056BA66" w:rsidR="00DF58E5" w:rsidRPr="00DF58E5" w:rsidRDefault="00DF58E5" w:rsidP="00C47EB3">
      <w:pPr>
        <w:jc w:val="both"/>
      </w:pPr>
      <w:r w:rsidRPr="00BC349C">
        <w:t xml:space="preserve">A través de discusiones de grupos focales realizadas con miembros de la comunidad en Bihar, India, </w:t>
      </w:r>
      <w:r w:rsidR="00335FF7" w:rsidRPr="00BC349C">
        <w:t>Inclusión</w:t>
      </w:r>
      <w:r w:rsidRPr="00BC349C">
        <w:t xml:space="preserve"> Economics ha documentado patrones de evacuación diferenciales después de las inundaciones en el estado. Los hombres tienden a cargar el ganado y salir de la región en botes, </w:t>
      </w:r>
      <w:r w:rsidRPr="00BC349C">
        <w:lastRenderedPageBreak/>
        <w:t>mientras que las mujeres permanecen en casa y se trasladan a los techos de la casa para proteger las posesiones del hogar (</w:t>
      </w:r>
      <w:r w:rsidR="00335FF7" w:rsidRPr="00BC349C">
        <w:t>Inclusión</w:t>
      </w:r>
      <w:r w:rsidRPr="00BC349C">
        <w:t xml:space="preserve"> Economics, 2023). La naturaleza prolongada de las inundaciones en estas aldeas, ya que los caminos pueden permanecer obstruidos por el agua inundada durante meses, limita aún más la circulación de las mujeres fuera de los hogares, dejándolas en riesgo. Los datos obtenidos en Bangladesh después de un gran ciclón en 1995 indicaron cómo las limitaciones de movilidad reducían el acceso a las alertas y retrasaban la salida de las zonas propensas a los desastres, lo que daba lugar a tasas de mortalidad más altas para las mujeres (PNUMA 2005). Un estudio que se está implementando actualmente en la India prueba cómo se pueden aprovechar los nuevos métodos de difusión a nivel comunitario que amplifican las alertas de inundación basadas en Android de Google para garantizar que las advertencias de inundación lleguen a las mujeres y otros miembros de la comunidad desatendida de manera oportuna, accesible y procesable.</w:t>
      </w:r>
    </w:p>
    <w:p w14:paraId="64CFA1AD" w14:textId="77777777" w:rsidR="00DF58E5" w:rsidRPr="00DF58E5" w:rsidRDefault="00DF58E5" w:rsidP="00AE78CA">
      <w:pPr>
        <w:jc w:val="both"/>
        <w:rPr>
          <w:color w:val="1F3864" w:themeColor="accent1" w:themeShade="80"/>
          <w:sz w:val="24"/>
          <w:szCs w:val="24"/>
        </w:rPr>
      </w:pPr>
      <w:r w:rsidRPr="00BC349C">
        <w:rPr>
          <w:color w:val="1F3864" w:themeColor="accent1" w:themeShade="80"/>
          <w:sz w:val="24"/>
          <w:szCs w:val="24"/>
        </w:rPr>
        <w:t>4.3 Aumento del trabajo de cuidados y de las tareas de producción del hogar</w:t>
      </w:r>
    </w:p>
    <w:p w14:paraId="0C7A43C4" w14:textId="77777777" w:rsidR="00DF58E5" w:rsidRPr="00DF58E5" w:rsidRDefault="00DF58E5" w:rsidP="00AE78CA">
      <w:pPr>
        <w:jc w:val="both"/>
      </w:pPr>
      <w:r w:rsidRPr="00BC349C">
        <w:t>La proporción desproporcionada del trabajo de cuidados no remunerado y de las tareas de producción doméstica que las mujeres realizan como resultado de las normas sociales de género también afecta a su capacidad para acceder a un empleo remunerado. Un factor importante que determina la decisión de las mujeres de tener o no un empleo remunerado es el alcance de sus responsabilidades en las tareas de cuidado no remuneradas. El aumento de las responsabilidades de cuidado tras las crisis (Afridi, Mahajan y Sangwan, 2021) y las pérdidas de productividad debidas al cambio climático amenazan con reducir aún más el trabajo remunerado (Adrienne Arsht, Centro de Resiliencia de la Fundación Rockefeller, 2023). Los patrones de precipitación, por ejemplo, impulsados por el cambio climático inducido por el hombre, dificultan la búsqueda y recolección de recursos naturales. Esto afecta la forma en que las mujeres pasan su tiempo, aumentando sus dificultades para acceder a agua potable y leña para cocinar. La evidencia cualitativa de Sudáfrica sugiere que esto reduce su capacidad para participar en el trabajo remunerado y los expone a mayores amenazas para su seguridad (Meyiwa et al., 2014). Los datos de Europa y el África subsahariana lo respaldan, ya que muestran que las mujeres corren un mayor riesgo de sufrir violencia sexual y de género en las interrupciones posteriores a los fenómenos climáticos. (SanzBarbero et al. 2018; Epstein et al. 2020).</w:t>
      </w:r>
    </w:p>
    <w:p w14:paraId="492F3D1B" w14:textId="77777777" w:rsidR="00DF58E5" w:rsidRPr="00DF58E5" w:rsidRDefault="00DF58E5" w:rsidP="00854462">
      <w:pPr>
        <w:jc w:val="both"/>
        <w:rPr>
          <w:color w:val="1F3864" w:themeColor="accent1" w:themeShade="80"/>
          <w:sz w:val="28"/>
          <w:szCs w:val="28"/>
        </w:rPr>
      </w:pPr>
      <w:r w:rsidRPr="00BC349C">
        <w:rPr>
          <w:color w:val="1F3864" w:themeColor="accent1" w:themeShade="80"/>
          <w:sz w:val="28"/>
          <w:szCs w:val="28"/>
        </w:rPr>
        <w:t>5. Apoyar a las mujeres de los países de ingresos bajos y medianos durante la crisis climática</w:t>
      </w:r>
    </w:p>
    <w:p w14:paraId="34480E6D" w14:textId="77777777" w:rsidR="00DF58E5" w:rsidRPr="00DF58E5" w:rsidRDefault="00DF58E5" w:rsidP="00854462">
      <w:pPr>
        <w:jc w:val="both"/>
      </w:pPr>
      <w:r w:rsidRPr="00BC349C">
        <w:t>Las mujeres experimentan mayores problemas derivados de las perturbaciones climáticas en los países de ingresos bajos y medianos, se enfrentan a mayores obstáculos en el proceso de recuperación y pueden adoptar estrategias de afrontamiento que tienen un impacto negativo en ellas y en las generaciones futuras. Sin embargo, existen varios enfoques para ayudar a las mujeres que salvaguardan su bienestar, minimizan el impacto de las perturbaciones relacionadas con el clima y sitúan a las mujeres y las niñas en una base más sólida para el futuro.</w:t>
      </w:r>
    </w:p>
    <w:p w14:paraId="4B5E285D" w14:textId="77777777" w:rsidR="00DF58E5" w:rsidRPr="00DF58E5" w:rsidRDefault="00DF58E5" w:rsidP="00854462">
      <w:pPr>
        <w:jc w:val="both"/>
        <w:rPr>
          <w:color w:val="1F3864" w:themeColor="accent1" w:themeShade="80"/>
          <w:sz w:val="24"/>
          <w:szCs w:val="24"/>
        </w:rPr>
      </w:pPr>
      <w:r w:rsidRPr="00BC349C">
        <w:rPr>
          <w:color w:val="1F3864" w:themeColor="accent1" w:themeShade="80"/>
          <w:sz w:val="24"/>
          <w:szCs w:val="24"/>
        </w:rPr>
        <w:t xml:space="preserve">5.1 Abordar las vulnerabilidades específicas de las mujeres en la agricultura </w:t>
      </w:r>
    </w:p>
    <w:p w14:paraId="3C28ED1C" w14:textId="77777777" w:rsidR="00DF58E5" w:rsidRPr="00DF58E5" w:rsidRDefault="00DF58E5" w:rsidP="003E77F3">
      <w:pPr>
        <w:jc w:val="both"/>
      </w:pPr>
      <w:r w:rsidRPr="00BC349C">
        <w:t xml:space="preserve">Rahut et al. (2024) descubrieron que los hogares del sur de Asia que habían recibido previamente formación sobre la agricultura y los riesgos inducidos por el clima tenían más probabilidades de incorporar nuevas prácticas agrícolas como estrategia de adaptación. En países con importantes </w:t>
      </w:r>
      <w:r w:rsidRPr="00BC349C">
        <w:lastRenderedPageBreak/>
        <w:t>desigualdades de género, como India y Nepal, las mujeres acceden a los servicios de extensión agrícola en menor proporción que los hombres (Alvi et al. 2021). La investigación debe centrarse en las formas de ayudar a las agricultoras a acceder a los servicios de extensión y considerar posibles estrategias de adaptación.</w:t>
      </w:r>
    </w:p>
    <w:p w14:paraId="091D307B" w14:textId="77777777" w:rsidR="00DF58E5" w:rsidRPr="00DF58E5" w:rsidRDefault="00DF58E5" w:rsidP="003E77F3">
      <w:pPr>
        <w:jc w:val="both"/>
        <w:rPr>
          <w:color w:val="1F3864" w:themeColor="accent1" w:themeShade="80"/>
          <w:sz w:val="24"/>
          <w:szCs w:val="24"/>
        </w:rPr>
      </w:pPr>
      <w:r w:rsidRPr="00BC349C">
        <w:rPr>
          <w:color w:val="1F3864" w:themeColor="accent1" w:themeShade="80"/>
          <w:sz w:val="24"/>
          <w:szCs w:val="24"/>
        </w:rPr>
        <w:t>5.2 Uso de grupos de mujeres para facilitar el acceso al crédito, la tecnología y la información</w:t>
      </w:r>
    </w:p>
    <w:p w14:paraId="0834C96C" w14:textId="77777777" w:rsidR="00DF58E5" w:rsidRPr="00DF58E5" w:rsidRDefault="00DF58E5" w:rsidP="00D9165B">
      <w:pPr>
        <w:jc w:val="both"/>
      </w:pPr>
      <w:r w:rsidRPr="00BC349C">
        <w:t>Existe un margen considerable para hacer que los servicios y la infraestructura agrícolas estén más centrados en las mujeres. Un informe de 2019 de la Comisión Global para la Adaptación plantea la cuestión de los sesgos institucionales de género existentes: "Las instituciones agrícolas invierten menos en semillas, servicios climáticos y paquetes de seguros que son para cultivos predominantemente atendidos por mujeres; las instituciones financieras diseñan paquetes de préstamos que son inaccesibles para las mujeres" (GCA 2019). El aprovechamiento de las instituciones locales, como los grupos de autoayuda, puede desempeñar un papel vital en la ampliación del acceso al crédito y a la formación, y puede ayudar a proporcionar apoyo monetario y psicosocial para aliviar algunas de las dificultades a las que se enfrentan en tiempos de crisis. Anderson et al. (2014) examinaron 11 estudios del sur de Asia y el África subsahariana que evaluaron el impacto de los grupos de autoayuda en los resultados de la agricultura. Descubrieron que los grupos tenían un impacto positivo en la adopción de tecnología y los ingresos agrícolas.</w:t>
      </w:r>
    </w:p>
    <w:p w14:paraId="413AB0BA" w14:textId="77777777" w:rsidR="00DF58E5" w:rsidRPr="00DF58E5" w:rsidRDefault="00DF58E5" w:rsidP="001F21AC">
      <w:pPr>
        <w:jc w:val="both"/>
      </w:pPr>
      <w:r w:rsidRPr="00BC349C">
        <w:t>La pertenencia a colectivos de mujeres también puede aumentar el acceso de las mujeres a los activos productivos (FAO 2022). En Etiopía, por ejemplo, colectivos de mujeres han promovido una bomba de agua que funciona con energía solar, un nuevo tanque de agua y nuevas técnicas de riego por goteo para mejorar el almacenamiento y el uso del agua en tiempos de escasez. Como resultado, una proporción de mujeres reportó un aumento de dos veces en su producción (PNUD 2017). Aunque aún no se ha estudiado, en Rajastán, los grupos de mujeres también se están utilizando para aumentar la capacidad de respuesta al aumento del calor debido al cambio climático.</w:t>
      </w:r>
    </w:p>
    <w:p w14:paraId="039AA4B1" w14:textId="77777777" w:rsidR="00DF58E5" w:rsidRPr="00DF58E5" w:rsidRDefault="00DF58E5" w:rsidP="001F21AC">
      <w:pPr>
        <w:jc w:val="both"/>
        <w:rPr>
          <w:color w:val="1F3864" w:themeColor="accent1" w:themeShade="80"/>
          <w:sz w:val="24"/>
          <w:szCs w:val="24"/>
        </w:rPr>
      </w:pPr>
      <w:r w:rsidRPr="00C55131">
        <w:rPr>
          <w:color w:val="1F3864" w:themeColor="accent1" w:themeShade="80"/>
          <w:sz w:val="24"/>
          <w:szCs w:val="24"/>
        </w:rPr>
        <w:t>5.3 Abordar las vulnerabilidades de género a través de una programación múltiple</w:t>
      </w:r>
    </w:p>
    <w:p w14:paraId="5EACDAF6" w14:textId="4A39C647" w:rsidR="00DF58E5" w:rsidRDefault="00DF58E5" w:rsidP="001F21AC">
      <w:pPr>
        <w:jc w:val="both"/>
      </w:pPr>
      <w:r w:rsidRPr="00BC349C">
        <w:t>Se ha demostrado que los enfoques multifacéticos de estilo de graduación que combinan la tutoría, la transferencia de activos, el apoyo a los ingresos y la capacitación en habilidades empoderan económicamente a las mujeres (Banerjee et al. 2015; Banerjee et al. 2018; Noble et al., 2020) y podría ser una palanca de política para promover la resiliencia general de los hogares al abordar simultáneamente múltiples vulnerabilidades a las que se enfrentan las mujeres de manera desproporcionada, como la dotación de activos y las inversiones en capital humano. También se puede lograr una mayor capacidad de adaptación abordando las barreras dentro de las instituciones formales e informales que impiden que las mujeres sean propietarias de activos. La evidencia de Malawi, por ejemplo, muestra que en los distritos con sistemas matrilineales donde los derechos de propiedad de las mujeres son comparativamente más seguros, las mujeres son menos vulnerables a los choques climáticos que afectan su consumo doméstico (Asfaw y Maggio 2017).</w:t>
      </w:r>
    </w:p>
    <w:p w14:paraId="257868F0" w14:textId="175E7C2F" w:rsidR="00335FF7" w:rsidRDefault="00335FF7" w:rsidP="001F21AC">
      <w:pPr>
        <w:jc w:val="both"/>
      </w:pPr>
    </w:p>
    <w:p w14:paraId="1ECEC502" w14:textId="77777777" w:rsidR="00335FF7" w:rsidRPr="00DF58E5" w:rsidRDefault="00335FF7" w:rsidP="001F21AC">
      <w:pPr>
        <w:jc w:val="both"/>
      </w:pPr>
    </w:p>
    <w:p w14:paraId="6B8FCDF3" w14:textId="77777777" w:rsidR="00DF58E5" w:rsidRPr="00DF58E5" w:rsidRDefault="00DF58E5" w:rsidP="00587A4E">
      <w:pPr>
        <w:jc w:val="both"/>
        <w:rPr>
          <w:color w:val="1F3864" w:themeColor="accent1" w:themeShade="80"/>
          <w:sz w:val="24"/>
          <w:szCs w:val="24"/>
        </w:rPr>
      </w:pPr>
      <w:r w:rsidRPr="00C55131">
        <w:rPr>
          <w:color w:val="1F3864" w:themeColor="accent1" w:themeShade="80"/>
          <w:sz w:val="24"/>
          <w:szCs w:val="24"/>
        </w:rPr>
        <w:t>5.4 Protección de las inversiones urgentes en las niñas</w:t>
      </w:r>
    </w:p>
    <w:p w14:paraId="06DCD4CC" w14:textId="77777777" w:rsidR="00DF58E5" w:rsidRPr="00DF58E5" w:rsidRDefault="00DF58E5" w:rsidP="00587A4E">
      <w:pPr>
        <w:jc w:val="both"/>
      </w:pPr>
      <w:r w:rsidRPr="00C55131">
        <w:lastRenderedPageBreak/>
        <w:t>Aunque no se ha centrado explícitamente en las tendencias debidas a las perturbaciones climáticas, se han aprovechado diversas herramientas de política para promover un mayor logro educativo de las niñas. Entre ellas, las becas para niñas (Giacobino et al. 2022); transferencias monetarias condicionadas vinculadas a la asistencia escolar (Adato y Bassett 2009); y programas multifacéticos diseñados para aumentar los recursos en las escuelas, como proporcionar ayudantes, uniformes y comidas (Hallfors et al. 2012). Aunque han demostrado resultados prometedores, los programas comunitarios y multifacéticos diseñados para promover la retención de las niñas en las escuelas pueden ser difíciles de implementar en crisis humanitarias complejas después de desastres naturales. Además, la mayoría de las pruebas citadas aquí proceden del África subsahariana. Se requiere más investigación para comprender cómo se traduciría a otras regiones, por ejemplo, Asia y el Pacífico.</w:t>
      </w:r>
    </w:p>
    <w:p w14:paraId="20D08948" w14:textId="77777777" w:rsidR="00DF58E5" w:rsidRPr="00DF58E5" w:rsidRDefault="00DF58E5" w:rsidP="00DB7F12">
      <w:pPr>
        <w:jc w:val="both"/>
        <w:rPr>
          <w:color w:val="1F3864" w:themeColor="accent1" w:themeShade="80"/>
          <w:sz w:val="24"/>
          <w:szCs w:val="24"/>
        </w:rPr>
      </w:pPr>
      <w:r w:rsidRPr="00C55131">
        <w:rPr>
          <w:color w:val="1F3864" w:themeColor="accent1" w:themeShade="80"/>
          <w:sz w:val="24"/>
          <w:szCs w:val="24"/>
        </w:rPr>
        <w:t>5.5 Empoderar a las mujeres para que lideren los esfuerzos de adaptación al cambio climático</w:t>
      </w:r>
    </w:p>
    <w:p w14:paraId="7B2F4B05" w14:textId="604B0560" w:rsidR="00DF58E5" w:rsidRPr="00DF58E5" w:rsidRDefault="00DF58E5" w:rsidP="00DB7F12">
      <w:pPr>
        <w:jc w:val="both"/>
      </w:pPr>
      <w:r w:rsidRPr="00C55131">
        <w:t xml:space="preserve">La representación femenina en el liderazgo climático sigue siendo baja y la incorporación de la perspectiva de género en la política climática va a la zaga de las ambiciones internacionales (UNSG, 2022). La participación más amplia de las mujeres en el liderazgo político promueve la política ambiental. Mavisakalyan y Tarverdi (2018) vinculan el liderazgo femenino a nivel nacional en 91 países con la reducción de las emisiones de carbono y un mayor enfoque en la mitigación y la adaptación. A nivel municipal, investigadores de </w:t>
      </w:r>
      <w:r w:rsidR="00335FF7" w:rsidRPr="00C55131">
        <w:t>Inclusión</w:t>
      </w:r>
      <w:r w:rsidRPr="00C55131">
        <w:t xml:space="preserve"> Economics realizaron una encuesta a funcionarios locales en Nepal para analizar el Programa de Apoyo a la Infraestructura Local y descubrieron que los líderes priorizan las carreteras sobre las obras de infraestructura menos visibles, como los proyectos de agua, saneamiento e irrigación. También descubrieron que los políticos se guiaban en sus decisiones políticas por su comprensión de la importancia de las brechas de género. Los investigadores hablaron con alcaldes (generalmente hombres) y tenientes de alcalde (generalmente mujeres). En comparación con los alcaldes, los tenientes de alcalde tenían aproximadamente 10 puntos porcentuales más de probabilidades de reconocer la falta de representación femenina como un desafío al formar comités de usuarios (organismos locales que reciben la mayoría de los contratos de infraestructura y que, en teoría, se supone que deben involucrar a los miembros de la comunidad y solicitar sus comentarios sobre los proyectos propuestos). En consecuencia, los tenientes de alcalde eran más propensos a preferir políticas de infraestructura de saneamiento y agua potable que sus homólogos de los alcaldes (</w:t>
      </w:r>
      <w:r w:rsidR="00335FF7" w:rsidRPr="00C55131">
        <w:t>Inclusión</w:t>
      </w:r>
      <w:r w:rsidRPr="00C55131">
        <w:t xml:space="preserve"> Economics 2022).</w:t>
      </w:r>
    </w:p>
    <w:p w14:paraId="24628740" w14:textId="77777777" w:rsidR="00DF58E5" w:rsidRPr="00DF58E5" w:rsidRDefault="00DF58E5" w:rsidP="005D11CD">
      <w:pPr>
        <w:jc w:val="both"/>
      </w:pPr>
      <w:r w:rsidRPr="00C55131">
        <w:t xml:space="preserve">Debe haber una mayor participación de las mujeres indígenas en la gobernanza. Sus conocimientos locales y sus prácticas de gestión sostenible de los recursos podrían integrarse mejor en todos los planes nacionales de adaptación al cambio climático. La investigación también muestra que una mayor representación femenina en los parlamentos puede conducir a mayores tasas de ratificación de tratados internacionales sobre medio ambiente (Norgaard y York 2005), y puede influir en el consumo de energía renovable respetuosa con el clima (Salamon 2022). En otro experimento de campo en el que participaron 440 usuarios de bosques de la India, Perú y Tanzania con una intervención de pagos por servicios ecosistémicos, los investigadores descubrieron que los grupos asignados aleatoriamente a cuotas de género tenían tasas más altas de conservación de árboles y una distribución más equitativa de los beneficios de la intervención (Cook, Grillos y Andersson 2019). Por lo tanto, incluir a las mujeres en la mesa de toma de decisiones es crucial no solo por sus </w:t>
      </w:r>
      <w:r w:rsidRPr="00C55131">
        <w:lastRenderedPageBreak/>
        <w:t>experiencias y perspectivas únicas, sino también para aprovechar sus roles como líderes comunitarias efectivas, actores políticos y agentes de cambio en la lucha contra el cambio climático.</w:t>
      </w:r>
    </w:p>
    <w:p w14:paraId="5850F45A" w14:textId="77777777" w:rsidR="00DF58E5" w:rsidRPr="00335FF7" w:rsidRDefault="00DF58E5" w:rsidP="00EA4E79">
      <w:pPr>
        <w:jc w:val="both"/>
        <w:rPr>
          <w:color w:val="222A35" w:themeColor="text2" w:themeShade="80"/>
          <w:sz w:val="28"/>
          <w:szCs w:val="28"/>
        </w:rPr>
      </w:pPr>
      <w:r w:rsidRPr="00335FF7">
        <w:rPr>
          <w:color w:val="222A35" w:themeColor="text2" w:themeShade="80"/>
          <w:sz w:val="28"/>
          <w:szCs w:val="28"/>
        </w:rPr>
        <w:t>6. Conclusión</w:t>
      </w:r>
    </w:p>
    <w:p w14:paraId="34BB01E1" w14:textId="77777777" w:rsidR="00DF58E5" w:rsidRPr="00DF58E5" w:rsidRDefault="00DF58E5" w:rsidP="00EA4E79">
      <w:pPr>
        <w:jc w:val="both"/>
      </w:pPr>
      <w:r w:rsidRPr="00C55131">
        <w:t>A medida que los países tratan de adaptarse al cambio climático, los responsables de la formulación de políticas se enfrentarán a muchas prioridades que compiten entre sí. Las mujeres se enfrentan a una multitud de vulnerabilidades sociales y económicas, y existe una serie de posibles palancas de política para mitigar estos problemas. Las necesidades y preferencias de los más vulnerables deben impulsar estas políticas. El desafío es superar las brechas de conocimiento en las políticas basadas en evidencia para comprender cómo las normas de género prevalecientes, los grados de empoderamiento económico y los riesgos locales relacionados con el clima afectan estas necesidades y preferencias en Asia y el Pacífico. La región alberga una amplia variedad de condiciones sociales, económicas y ambientales. Se necesita más investigación para comprender cómo implementar palancas de política que mitiguen los efectos del cambio climático y aumenten la resiliencia de los más vulnerables en todos estos contextos regionales.</w:t>
      </w:r>
    </w:p>
    <w:p w14:paraId="0543DEC5" w14:textId="77777777" w:rsidR="00DF58E5" w:rsidRPr="00DF58E5" w:rsidRDefault="00DF58E5" w:rsidP="00EA4E79">
      <w:pPr>
        <w:jc w:val="both"/>
      </w:pPr>
    </w:p>
    <w:p w14:paraId="0985BCE7" w14:textId="6AACA94E" w:rsidR="00C55131" w:rsidRPr="00DF58E5" w:rsidRDefault="00C55131" w:rsidP="00BC349C">
      <w:pPr>
        <w:jc w:val="both"/>
      </w:pPr>
    </w:p>
    <w:p w14:paraId="7CE808CC" w14:textId="6CA676CA" w:rsidR="00C55131" w:rsidRPr="00DF58E5" w:rsidRDefault="00C55131" w:rsidP="00BC349C">
      <w:pPr>
        <w:jc w:val="both"/>
      </w:pPr>
    </w:p>
    <w:p w14:paraId="492806D0" w14:textId="0B041A8B" w:rsidR="00C55131" w:rsidRDefault="00C55131" w:rsidP="00BC349C">
      <w:pPr>
        <w:jc w:val="both"/>
      </w:pPr>
    </w:p>
    <w:p w14:paraId="377AFEC5" w14:textId="048C8EDB" w:rsidR="00335FF7" w:rsidRDefault="00335FF7" w:rsidP="00BC349C">
      <w:pPr>
        <w:jc w:val="both"/>
      </w:pPr>
    </w:p>
    <w:p w14:paraId="1F511F62" w14:textId="062DB272" w:rsidR="00335FF7" w:rsidRDefault="00335FF7" w:rsidP="00BC349C">
      <w:pPr>
        <w:jc w:val="both"/>
      </w:pPr>
    </w:p>
    <w:p w14:paraId="2223699A" w14:textId="4396F689" w:rsidR="00335FF7" w:rsidRDefault="00335FF7" w:rsidP="00BC349C">
      <w:pPr>
        <w:jc w:val="both"/>
      </w:pPr>
    </w:p>
    <w:p w14:paraId="117CCB73" w14:textId="7B95C0E8" w:rsidR="00335FF7" w:rsidRDefault="00335FF7" w:rsidP="00BC349C">
      <w:pPr>
        <w:jc w:val="both"/>
      </w:pPr>
    </w:p>
    <w:p w14:paraId="3B168515" w14:textId="69FC59C2" w:rsidR="00335FF7" w:rsidRDefault="00335FF7" w:rsidP="00BC349C">
      <w:pPr>
        <w:jc w:val="both"/>
      </w:pPr>
    </w:p>
    <w:p w14:paraId="110C4D3B" w14:textId="1FFB9D89" w:rsidR="00335FF7" w:rsidRDefault="00335FF7" w:rsidP="00BC349C">
      <w:pPr>
        <w:jc w:val="both"/>
      </w:pPr>
    </w:p>
    <w:p w14:paraId="12D76717" w14:textId="6C9A9A6B" w:rsidR="00335FF7" w:rsidRDefault="00335FF7" w:rsidP="00BC349C">
      <w:pPr>
        <w:jc w:val="both"/>
      </w:pPr>
    </w:p>
    <w:p w14:paraId="0222FC80" w14:textId="133D7745" w:rsidR="00335FF7" w:rsidRDefault="00335FF7" w:rsidP="00BC349C">
      <w:pPr>
        <w:jc w:val="both"/>
      </w:pPr>
    </w:p>
    <w:p w14:paraId="38155175" w14:textId="24E2D99C" w:rsidR="00335FF7" w:rsidRDefault="00335FF7" w:rsidP="00BC349C">
      <w:pPr>
        <w:jc w:val="both"/>
      </w:pPr>
    </w:p>
    <w:p w14:paraId="2DC302ED" w14:textId="2D53FBFD" w:rsidR="00335FF7" w:rsidRDefault="00335FF7" w:rsidP="00BC349C">
      <w:pPr>
        <w:jc w:val="both"/>
      </w:pPr>
    </w:p>
    <w:p w14:paraId="09F6F41A" w14:textId="72B44B98" w:rsidR="00335FF7" w:rsidRDefault="00335FF7" w:rsidP="00BC349C">
      <w:pPr>
        <w:jc w:val="both"/>
      </w:pPr>
    </w:p>
    <w:p w14:paraId="09C4E8FA" w14:textId="622A81E1" w:rsidR="00A2002A" w:rsidRDefault="00A2002A" w:rsidP="00BC349C">
      <w:pPr>
        <w:jc w:val="both"/>
      </w:pPr>
    </w:p>
    <w:p w14:paraId="13C58462" w14:textId="1B746FCE" w:rsidR="00A2002A" w:rsidRDefault="00A2002A" w:rsidP="00BC349C">
      <w:pPr>
        <w:jc w:val="both"/>
      </w:pPr>
    </w:p>
    <w:p w14:paraId="5CF20142" w14:textId="77777777" w:rsidR="00A2002A" w:rsidRDefault="00A2002A" w:rsidP="00BC349C">
      <w:pPr>
        <w:jc w:val="both"/>
      </w:pPr>
    </w:p>
    <w:p w14:paraId="182457A9" w14:textId="45439D00" w:rsidR="00335FF7" w:rsidRDefault="00335FF7" w:rsidP="00BC349C">
      <w:pPr>
        <w:jc w:val="both"/>
      </w:pPr>
    </w:p>
    <w:p w14:paraId="2DFC8649" w14:textId="442643CE" w:rsidR="00C55131" w:rsidRPr="00335FF7" w:rsidRDefault="00C55131" w:rsidP="00BC349C">
      <w:pPr>
        <w:jc w:val="both"/>
        <w:rPr>
          <w:color w:val="1F3864" w:themeColor="accent1" w:themeShade="80"/>
          <w:sz w:val="28"/>
          <w:szCs w:val="28"/>
        </w:rPr>
      </w:pPr>
      <w:r w:rsidRPr="00335FF7">
        <w:rPr>
          <w:color w:val="1F3864" w:themeColor="accent1" w:themeShade="80"/>
          <w:sz w:val="28"/>
          <w:szCs w:val="28"/>
        </w:rPr>
        <w:lastRenderedPageBreak/>
        <w:t>Referenc</w:t>
      </w:r>
      <w:r w:rsidR="00335FF7">
        <w:rPr>
          <w:color w:val="1F3864" w:themeColor="accent1" w:themeShade="80"/>
          <w:sz w:val="28"/>
          <w:szCs w:val="28"/>
        </w:rPr>
        <w:t>ia</w:t>
      </w:r>
      <w:r w:rsidRPr="00335FF7">
        <w:rPr>
          <w:color w:val="1F3864" w:themeColor="accent1" w:themeShade="80"/>
          <w:sz w:val="28"/>
          <w:szCs w:val="28"/>
        </w:rPr>
        <w:t xml:space="preserve">s </w:t>
      </w:r>
    </w:p>
    <w:p w14:paraId="5E6144CC" w14:textId="3F75D9B6" w:rsidR="00DF58E5" w:rsidRPr="00335FF7" w:rsidRDefault="00DF58E5" w:rsidP="00C51FB0">
      <w:pPr>
        <w:jc w:val="both"/>
        <w:rPr>
          <w:sz w:val="20"/>
          <w:szCs w:val="20"/>
        </w:rPr>
      </w:pPr>
      <w:r w:rsidRPr="00335FF7">
        <w:rPr>
          <w:sz w:val="20"/>
          <w:szCs w:val="20"/>
        </w:rPr>
        <w:t xml:space="preserve">Acevedo, S., M. Mrkaic, E. Pugacheva y P. Topalova. 2017. La carga desigual del aumento de las temperaturas: ¿Cómo pueden hacer frente los países de bajos ingresos? FMI (blog), 27 de septiembre. Consultado el 10 de noviembre de 2023. </w:t>
      </w:r>
      <w:hyperlink r:id="rId5" w:history="1">
        <w:r w:rsidR="00335FF7" w:rsidRPr="00335FF7">
          <w:rPr>
            <w:rStyle w:val="Hipervnculo"/>
            <w:sz w:val="20"/>
            <w:szCs w:val="20"/>
          </w:rPr>
          <w:t>https://www.imf.org/en/Blogs/Articles/2017/09/27/theunequalburdenofrisingtemperatureshowcanlowincomecountriescope</w:t>
        </w:r>
      </w:hyperlink>
      <w:r w:rsidRPr="00335FF7">
        <w:rPr>
          <w:sz w:val="20"/>
          <w:szCs w:val="20"/>
        </w:rPr>
        <w:t>.</w:t>
      </w:r>
    </w:p>
    <w:p w14:paraId="549927D1" w14:textId="77777777" w:rsidR="00DF58E5" w:rsidRPr="00335FF7" w:rsidRDefault="00DF58E5" w:rsidP="00C51FB0">
      <w:pPr>
        <w:jc w:val="both"/>
        <w:rPr>
          <w:sz w:val="20"/>
          <w:szCs w:val="20"/>
        </w:rPr>
      </w:pPr>
      <w:r w:rsidRPr="00335FF7">
        <w:rPr>
          <w:sz w:val="20"/>
          <w:szCs w:val="20"/>
        </w:rPr>
        <w:t xml:space="preserve">Adato, M. y L. Bassett. 2009. Protección social para apoyar a los niños y las familias vulnerables: el potencial de las transferencias monetarias para proteger la educación, la salud y la nutrición. Cuidado del SIDA. 21 (sup1): 60–75. </w:t>
      </w:r>
      <w:hyperlink r:id="rId6" w:history="1">
        <w:r w:rsidRPr="00335FF7">
          <w:rPr>
            <w:rStyle w:val="Hipervnculo"/>
            <w:sz w:val="20"/>
            <w:szCs w:val="20"/>
          </w:rPr>
          <w:t>https://doi.org/10.1080/09540120903112351</w:t>
        </w:r>
      </w:hyperlink>
      <w:r w:rsidRPr="00335FF7">
        <w:rPr>
          <w:sz w:val="20"/>
          <w:szCs w:val="20"/>
        </w:rPr>
        <w:t>.</w:t>
      </w:r>
    </w:p>
    <w:p w14:paraId="12995160" w14:textId="77777777" w:rsidR="00DF58E5" w:rsidRPr="00335FF7" w:rsidRDefault="00DF58E5" w:rsidP="00C51FB0">
      <w:pPr>
        <w:jc w:val="both"/>
        <w:rPr>
          <w:sz w:val="20"/>
          <w:szCs w:val="20"/>
        </w:rPr>
      </w:pPr>
      <w:r w:rsidRPr="00335FF7">
        <w:rPr>
          <w:sz w:val="20"/>
          <w:szCs w:val="20"/>
        </w:rPr>
        <w:t xml:space="preserve">Adrienne ArshtCentro de Resiliencia de la Fundación Rockefeller. 2023. The Scorching Divide: How Extreme Heat Exacerbs Genders Desqualities in Health and Income (La brecha abrasadora: cómo el calor extremo inflama las desigualdades de género en salud e ingresos). 26 de julio. </w:t>
      </w:r>
      <w:hyperlink r:id="rId7" w:history="1">
        <w:r w:rsidRPr="00335FF7">
          <w:rPr>
            <w:rStyle w:val="Hipervnculo"/>
            <w:sz w:val="20"/>
            <w:szCs w:val="20"/>
          </w:rPr>
          <w:t>https://onebillionresilient.org/extremeheatinflamesgenderinequalities/</w:t>
        </w:r>
      </w:hyperlink>
      <w:r w:rsidRPr="00335FF7">
        <w:rPr>
          <w:sz w:val="20"/>
          <w:szCs w:val="20"/>
        </w:rPr>
        <w:t>.</w:t>
      </w:r>
    </w:p>
    <w:p w14:paraId="499FCAD6" w14:textId="77777777" w:rsidR="00DF58E5" w:rsidRPr="00335FF7" w:rsidRDefault="00DF58E5" w:rsidP="00D331B6">
      <w:pPr>
        <w:jc w:val="both"/>
        <w:rPr>
          <w:sz w:val="20"/>
          <w:szCs w:val="20"/>
          <w:lang w:val="en-US"/>
        </w:rPr>
      </w:pPr>
      <w:r w:rsidRPr="00335FF7">
        <w:rPr>
          <w:sz w:val="20"/>
          <w:szCs w:val="20"/>
        </w:rPr>
        <w:t xml:space="preserve">Afridi, F., K. Mahajan y N. Sangwan. 2021. Los efectos de género del cambio climático: choques de producción y respuesta laboral en la agricultura. Serie de documentos de debate del Instituto de Economía Laboral (IZA) 14568. </w:t>
      </w:r>
      <w:hyperlink r:id="rId8" w:history="1">
        <w:r w:rsidRPr="00335FF7">
          <w:rPr>
            <w:rStyle w:val="Hipervnculo"/>
            <w:sz w:val="20"/>
            <w:szCs w:val="20"/>
            <w:lang w:val="en-US"/>
          </w:rPr>
          <w:t>https://docs.iza.org/dp14568.pdf</w:t>
        </w:r>
      </w:hyperlink>
      <w:r w:rsidRPr="00335FF7">
        <w:rPr>
          <w:sz w:val="20"/>
          <w:szCs w:val="20"/>
          <w:lang w:val="en-US"/>
        </w:rPr>
        <w:t>.</w:t>
      </w:r>
    </w:p>
    <w:p w14:paraId="12354917" w14:textId="77777777" w:rsidR="00DF58E5" w:rsidRPr="00335FF7" w:rsidRDefault="00DF58E5" w:rsidP="00D331B6">
      <w:pPr>
        <w:jc w:val="both"/>
        <w:rPr>
          <w:sz w:val="20"/>
          <w:szCs w:val="20"/>
        </w:rPr>
      </w:pPr>
      <w:r w:rsidRPr="00335FF7">
        <w:rPr>
          <w:sz w:val="20"/>
          <w:szCs w:val="20"/>
          <w:lang w:val="en-US"/>
        </w:rPr>
        <w:t xml:space="preserve">Allard, J., M. Jagnani, Y. Neggers, R. Pande, S. Schaner y C. T. Moore. </w:t>
      </w:r>
      <w:r w:rsidRPr="00335FF7">
        <w:rPr>
          <w:sz w:val="20"/>
          <w:szCs w:val="20"/>
        </w:rPr>
        <w:t xml:space="preserve">2022. Las mujeres migrantes indias enfrentan mayores barreras para la recuperación postCovid que los hombres: evidencia de un estudio de panel. Medicina Clínica 53. </w:t>
      </w:r>
      <w:hyperlink r:id="rId9" w:history="1">
        <w:r w:rsidRPr="00335FF7">
          <w:rPr>
            <w:rStyle w:val="Hipervnculo"/>
            <w:sz w:val="20"/>
            <w:szCs w:val="20"/>
          </w:rPr>
          <w:t>https://doi.org/10.1016/j.eclinm.2022.101631</w:t>
        </w:r>
      </w:hyperlink>
      <w:r w:rsidRPr="00335FF7">
        <w:rPr>
          <w:sz w:val="20"/>
          <w:szCs w:val="20"/>
        </w:rPr>
        <w:t xml:space="preserve">. </w:t>
      </w:r>
    </w:p>
    <w:p w14:paraId="2141A690" w14:textId="77777777" w:rsidR="00DF58E5" w:rsidRPr="00335FF7" w:rsidRDefault="00DF58E5" w:rsidP="00D331B6">
      <w:pPr>
        <w:jc w:val="both"/>
        <w:rPr>
          <w:sz w:val="20"/>
          <w:szCs w:val="20"/>
        </w:rPr>
      </w:pPr>
      <w:r w:rsidRPr="00335FF7">
        <w:rPr>
          <w:sz w:val="20"/>
          <w:szCs w:val="20"/>
        </w:rPr>
        <w:t xml:space="preserve">Alvi, M., P. Barooah, S. Gupta y S. Saini. 2021. El acceso de las mujeres a la extensión agrícola en medio de COVID19: perspectivas de Gujarat, India y Dang, Nepal. Sistemas Agropecuarios 188. </w:t>
      </w:r>
      <w:hyperlink r:id="rId10" w:history="1">
        <w:r w:rsidRPr="00335FF7">
          <w:rPr>
            <w:rStyle w:val="Hipervnculo"/>
            <w:sz w:val="20"/>
            <w:szCs w:val="20"/>
          </w:rPr>
          <w:t>https://doi.org/10.1016/j.agsy.2020.103035</w:t>
        </w:r>
      </w:hyperlink>
      <w:r w:rsidRPr="00335FF7">
        <w:rPr>
          <w:sz w:val="20"/>
          <w:szCs w:val="20"/>
        </w:rPr>
        <w:t>.</w:t>
      </w:r>
    </w:p>
    <w:p w14:paraId="6E3AB227" w14:textId="77777777" w:rsidR="00DF58E5" w:rsidRPr="00335FF7" w:rsidRDefault="00DF58E5" w:rsidP="009E7DBF">
      <w:pPr>
        <w:jc w:val="both"/>
        <w:rPr>
          <w:sz w:val="20"/>
          <w:szCs w:val="20"/>
        </w:rPr>
      </w:pPr>
      <w:r w:rsidRPr="00335FF7">
        <w:rPr>
          <w:sz w:val="20"/>
          <w:szCs w:val="20"/>
        </w:rPr>
        <w:t xml:space="preserve">Amirapu, A., M. Asadullah y Z. Wahhaj. 2022. Barreras sociales a la migración femenina: teoría y evidencia de Bangladesh. Revista de Economía del Desarrollo 158. </w:t>
      </w:r>
      <w:hyperlink r:id="rId11" w:history="1">
        <w:r w:rsidRPr="00335FF7">
          <w:rPr>
            <w:rStyle w:val="Hipervnculo"/>
            <w:sz w:val="20"/>
            <w:szCs w:val="20"/>
          </w:rPr>
          <w:t>https://doi.org/10.1016/j.jdeveco.2022.102891</w:t>
        </w:r>
      </w:hyperlink>
      <w:r w:rsidRPr="00335FF7">
        <w:rPr>
          <w:sz w:val="20"/>
          <w:szCs w:val="20"/>
        </w:rPr>
        <w:t>.</w:t>
      </w:r>
    </w:p>
    <w:p w14:paraId="5CD184FE" w14:textId="77777777" w:rsidR="00DF58E5" w:rsidRPr="00335FF7" w:rsidRDefault="00DF58E5" w:rsidP="009E7DBF">
      <w:pPr>
        <w:jc w:val="both"/>
        <w:rPr>
          <w:sz w:val="20"/>
          <w:szCs w:val="20"/>
        </w:rPr>
      </w:pPr>
      <w:r w:rsidRPr="00335FF7">
        <w:rPr>
          <w:sz w:val="20"/>
          <w:szCs w:val="20"/>
          <w:lang w:val="en-US"/>
        </w:rPr>
        <w:t xml:space="preserve">Anderson, C. L., M. K. Gugerty, P. Biscaye, Z. True, C. Clark y K. P. Harris. </w:t>
      </w:r>
      <w:r w:rsidRPr="00335FF7">
        <w:rPr>
          <w:sz w:val="20"/>
          <w:szCs w:val="20"/>
        </w:rPr>
        <w:t xml:space="preserve">2014. Grupos de autoayuda en desarrollo: una revisión de la evidencia del sur de Asia y África subsahariana. Informe técnico EPAR 283. Escuela Evans de Políticas Públicas y Gobernanza, Universidad de Washington. </w:t>
      </w:r>
      <w:hyperlink r:id="rId12" w:history="1">
        <w:r w:rsidRPr="00335FF7">
          <w:rPr>
            <w:rStyle w:val="Hipervnculo"/>
            <w:sz w:val="20"/>
            <w:szCs w:val="20"/>
          </w:rPr>
          <w:t>https://epar.evans.uw.edu/sites/default/files/epar_283_shg_evidence_review_brief_10.23.20.pdf</w:t>
        </w:r>
      </w:hyperlink>
    </w:p>
    <w:p w14:paraId="6CE7E3CE" w14:textId="77777777" w:rsidR="00DF58E5" w:rsidRPr="00335FF7" w:rsidRDefault="00DF58E5" w:rsidP="009E7DBF">
      <w:pPr>
        <w:jc w:val="both"/>
        <w:rPr>
          <w:sz w:val="20"/>
          <w:szCs w:val="20"/>
        </w:rPr>
      </w:pPr>
      <w:r w:rsidRPr="00335FF7">
        <w:rPr>
          <w:sz w:val="20"/>
          <w:szCs w:val="20"/>
        </w:rPr>
        <w:t xml:space="preserve">Asfaw, S., y G. Maggio. 2017. Género, choques climáticos y bienestar: evidencia de Malawi. Revista de Estudios del Desarrollo 54(2): 271–291. </w:t>
      </w:r>
      <w:hyperlink r:id="rId13" w:history="1">
        <w:r w:rsidRPr="00335FF7">
          <w:rPr>
            <w:rStyle w:val="Hipervnculo"/>
            <w:sz w:val="20"/>
            <w:szCs w:val="20"/>
          </w:rPr>
          <w:t>https://doi.org/10.1080/00220388.2017.1283016</w:t>
        </w:r>
      </w:hyperlink>
      <w:r w:rsidRPr="00335FF7">
        <w:rPr>
          <w:sz w:val="20"/>
          <w:szCs w:val="20"/>
        </w:rPr>
        <w:t>.</w:t>
      </w:r>
    </w:p>
    <w:p w14:paraId="4C41019B" w14:textId="77777777" w:rsidR="00DF58E5" w:rsidRPr="00335FF7" w:rsidRDefault="00DF58E5" w:rsidP="001B0C67">
      <w:pPr>
        <w:jc w:val="both"/>
        <w:rPr>
          <w:sz w:val="20"/>
          <w:szCs w:val="20"/>
        </w:rPr>
      </w:pPr>
      <w:r w:rsidRPr="00335FF7">
        <w:rPr>
          <w:sz w:val="20"/>
          <w:szCs w:val="20"/>
        </w:rPr>
        <w:t xml:space="preserve">AyebKarlsson, S., C. D. Smith y D. Kniveton. 2018. Una revisión discursiva del uso textual de 'atrapado' en los estudios de migración ambiental: el nacimiento conceptual y los adolescentes problemáticos de las poblaciones atrapadas. Ambio, 47(5): 557-573. </w:t>
      </w:r>
      <w:hyperlink r:id="rId14" w:history="1">
        <w:r w:rsidRPr="00335FF7">
          <w:rPr>
            <w:rStyle w:val="Hipervnculo"/>
            <w:sz w:val="20"/>
            <w:szCs w:val="20"/>
          </w:rPr>
          <w:t>https://doi.org/10.1007/s1328001710076</w:t>
        </w:r>
      </w:hyperlink>
      <w:r w:rsidRPr="00335FF7">
        <w:rPr>
          <w:sz w:val="20"/>
          <w:szCs w:val="20"/>
        </w:rPr>
        <w:t>.</w:t>
      </w:r>
    </w:p>
    <w:p w14:paraId="74E76F7F" w14:textId="77777777" w:rsidR="00DF58E5" w:rsidRPr="00335FF7" w:rsidRDefault="00DF58E5" w:rsidP="001B0C67">
      <w:pPr>
        <w:jc w:val="both"/>
        <w:rPr>
          <w:sz w:val="20"/>
          <w:szCs w:val="20"/>
        </w:rPr>
      </w:pPr>
      <w:r w:rsidRPr="00335FF7">
        <w:rPr>
          <w:sz w:val="20"/>
          <w:szCs w:val="20"/>
        </w:rPr>
        <w:t xml:space="preserve">Banerjee, A., E. Duflo, N. Goldberg, D. Karlan, R. Osei, W. Parienté, J. Shapiro, B. Thuysbaert y C. Udry. 2015. Un programa multifacético causa un progreso duradero para los muy pobres: evidencia de seis países. Ciencia 348(6236). </w:t>
      </w:r>
      <w:hyperlink r:id="rId15" w:history="1">
        <w:r w:rsidRPr="00335FF7">
          <w:rPr>
            <w:rStyle w:val="Hipervnculo"/>
            <w:sz w:val="20"/>
            <w:szCs w:val="20"/>
          </w:rPr>
          <w:t>https://doi.org/10.1126/science.1260799</w:t>
        </w:r>
      </w:hyperlink>
      <w:r w:rsidRPr="00335FF7">
        <w:rPr>
          <w:sz w:val="20"/>
          <w:szCs w:val="20"/>
        </w:rPr>
        <w:t>.</w:t>
      </w:r>
    </w:p>
    <w:p w14:paraId="6DAD5352" w14:textId="77777777" w:rsidR="00DF58E5" w:rsidRPr="00335FF7" w:rsidRDefault="00DF58E5" w:rsidP="001B0C67">
      <w:pPr>
        <w:jc w:val="both"/>
        <w:rPr>
          <w:sz w:val="20"/>
          <w:szCs w:val="20"/>
        </w:rPr>
      </w:pPr>
      <w:r w:rsidRPr="00335FF7">
        <w:rPr>
          <w:sz w:val="20"/>
          <w:szCs w:val="20"/>
        </w:rPr>
        <w:t xml:space="preserve">Banerjee, A., D. Karlan, R. Osei, H. Trachman, C. Udry. 2018. Desentrañando un programa multifacético para generar ingresos sostenibles para los más pobres. Documento de trabajo 24271 de la Oficina Nacional de Investigación Económica. </w:t>
      </w:r>
      <w:hyperlink r:id="rId16" w:history="1">
        <w:r w:rsidRPr="00335FF7">
          <w:rPr>
            <w:rStyle w:val="Hipervnculo"/>
            <w:sz w:val="20"/>
            <w:szCs w:val="20"/>
          </w:rPr>
          <w:t>https://doi.org/10.1016/j.jdeveco.2021.102781</w:t>
        </w:r>
      </w:hyperlink>
      <w:r w:rsidRPr="00335FF7">
        <w:rPr>
          <w:sz w:val="20"/>
          <w:szCs w:val="20"/>
        </w:rPr>
        <w:t>.</w:t>
      </w:r>
    </w:p>
    <w:p w14:paraId="2D62581E" w14:textId="77777777" w:rsidR="00DF58E5" w:rsidRPr="00335FF7" w:rsidRDefault="00DF58E5" w:rsidP="001B0C67">
      <w:pPr>
        <w:jc w:val="both"/>
        <w:rPr>
          <w:sz w:val="20"/>
          <w:szCs w:val="20"/>
        </w:rPr>
      </w:pPr>
      <w:r w:rsidRPr="00335FF7">
        <w:rPr>
          <w:sz w:val="20"/>
          <w:szCs w:val="20"/>
        </w:rPr>
        <w:t xml:space="preserve">BjörkmanNyqvist, M. 2013. Shocks de ingresos y brechas de género en la educación: datos de Uganda. Revista de Economía del Desarrollo 105: 237–253. </w:t>
      </w:r>
      <w:hyperlink r:id="rId17" w:history="1">
        <w:r w:rsidRPr="00335FF7">
          <w:rPr>
            <w:rStyle w:val="Hipervnculo"/>
            <w:sz w:val="20"/>
            <w:szCs w:val="20"/>
          </w:rPr>
          <w:t>https://doi.org/10.1016/j.jdeveco.2013.07.013</w:t>
        </w:r>
      </w:hyperlink>
      <w:r w:rsidRPr="00335FF7">
        <w:rPr>
          <w:sz w:val="20"/>
          <w:szCs w:val="20"/>
        </w:rPr>
        <w:t>.</w:t>
      </w:r>
    </w:p>
    <w:p w14:paraId="327F05BC" w14:textId="77777777" w:rsidR="00DF58E5" w:rsidRPr="00335FF7" w:rsidRDefault="00DF58E5" w:rsidP="00DA65BD">
      <w:pPr>
        <w:jc w:val="both"/>
        <w:rPr>
          <w:sz w:val="20"/>
          <w:szCs w:val="20"/>
        </w:rPr>
      </w:pPr>
      <w:r w:rsidRPr="00335FF7">
        <w:rPr>
          <w:sz w:val="20"/>
          <w:szCs w:val="20"/>
        </w:rPr>
        <w:lastRenderedPageBreak/>
        <w:t xml:space="preserve">Bryan, E., M. Alvi, S. Huyer y C. Ringler. 2024. Abordar las desigualdades de género y fortalecer la capacidad de acción de las mujeres para crear sistemas alimentarios más resilientes al clima y sostenibles. Seguridad alimentaria mundial (40). </w:t>
      </w:r>
      <w:hyperlink r:id="rId18" w:history="1">
        <w:r w:rsidRPr="00335FF7">
          <w:rPr>
            <w:rStyle w:val="Hipervnculo"/>
            <w:sz w:val="20"/>
            <w:szCs w:val="20"/>
          </w:rPr>
          <w:t>https://doi.org/10.1016/j.gfs.2023.100731</w:t>
        </w:r>
      </w:hyperlink>
      <w:r w:rsidRPr="00335FF7">
        <w:rPr>
          <w:sz w:val="20"/>
          <w:szCs w:val="20"/>
        </w:rPr>
        <w:t>.</w:t>
      </w:r>
    </w:p>
    <w:p w14:paraId="4E0BD9E8" w14:textId="77777777" w:rsidR="00DF58E5" w:rsidRPr="00335FF7" w:rsidRDefault="00DF58E5" w:rsidP="00DA65BD">
      <w:pPr>
        <w:jc w:val="both"/>
        <w:rPr>
          <w:sz w:val="20"/>
          <w:szCs w:val="20"/>
        </w:rPr>
      </w:pPr>
      <w:r w:rsidRPr="00335FF7">
        <w:rPr>
          <w:sz w:val="20"/>
          <w:szCs w:val="20"/>
        </w:rPr>
        <w:t>Chancel, L., P. Bothe y T. Voituriez. 2023. Informe de Desigualdad Climática 2023. Estudio del Laboratorio de Desigualdad Mundial 2023/1.</w:t>
      </w:r>
    </w:p>
    <w:p w14:paraId="37B3869A" w14:textId="77777777" w:rsidR="00DF58E5" w:rsidRPr="00335FF7" w:rsidRDefault="00DF58E5" w:rsidP="00DA65BD">
      <w:pPr>
        <w:jc w:val="both"/>
        <w:rPr>
          <w:sz w:val="20"/>
          <w:szCs w:val="20"/>
        </w:rPr>
      </w:pPr>
      <w:r w:rsidRPr="00335FF7">
        <w:rPr>
          <w:sz w:val="20"/>
          <w:szCs w:val="20"/>
        </w:rPr>
        <w:t xml:space="preserve">Chowdhury, J. R., Y. Parida y P. Agarwal. 2022. Cómo afectan las inundaciones al empleo rural en la India: un análisis de género. Revista Internacional de Reducción del Riesgo de Desastres 73(102881). </w:t>
      </w:r>
      <w:hyperlink r:id="rId19" w:history="1">
        <w:r w:rsidRPr="00335FF7">
          <w:rPr>
            <w:rStyle w:val="Hipervnculo"/>
            <w:sz w:val="20"/>
            <w:szCs w:val="20"/>
          </w:rPr>
          <w:t>https://doi.org/10.1016/j.ijdrr.2022.102881</w:t>
        </w:r>
      </w:hyperlink>
      <w:r w:rsidRPr="00335FF7">
        <w:rPr>
          <w:sz w:val="20"/>
          <w:szCs w:val="20"/>
        </w:rPr>
        <w:t>.</w:t>
      </w:r>
    </w:p>
    <w:p w14:paraId="7902A052" w14:textId="77777777" w:rsidR="00DF58E5" w:rsidRPr="00335FF7" w:rsidRDefault="00DF58E5" w:rsidP="003E0C5C">
      <w:pPr>
        <w:jc w:val="both"/>
        <w:rPr>
          <w:sz w:val="20"/>
          <w:szCs w:val="20"/>
          <w:lang w:val="en-US"/>
        </w:rPr>
      </w:pPr>
      <w:r w:rsidRPr="00335FF7">
        <w:rPr>
          <w:sz w:val="20"/>
          <w:szCs w:val="20"/>
          <w:lang w:val="en-US"/>
        </w:rPr>
        <w:t xml:space="preserve">Cinner, J.E., W. N. Adger, E. H. Allison, M. L. Barnes, K. Brown, P. J. Cohen, S. Gelcich, C.C. Hicks, T.P. Hughes, J. Lau, N.A. Marshall y T. H. Morrison. </w:t>
      </w:r>
      <w:r w:rsidRPr="00335FF7">
        <w:rPr>
          <w:sz w:val="20"/>
          <w:szCs w:val="20"/>
        </w:rPr>
        <w:t xml:space="preserve">2018. Creación de capacidad de adaptación al cambio climático en comunidades costeras tropicales. </w:t>
      </w:r>
      <w:r w:rsidRPr="00335FF7">
        <w:rPr>
          <w:sz w:val="20"/>
          <w:szCs w:val="20"/>
          <w:lang w:val="en-US"/>
        </w:rPr>
        <w:t xml:space="preserve">Nature Climate Change 8(2): 117–123. </w:t>
      </w:r>
      <w:hyperlink r:id="rId20" w:history="1">
        <w:r w:rsidRPr="00335FF7">
          <w:rPr>
            <w:rStyle w:val="Hipervnculo"/>
            <w:sz w:val="20"/>
            <w:szCs w:val="20"/>
            <w:lang w:val="en-US"/>
          </w:rPr>
          <w:t>https://doi.org/10.1038/s415580170065x</w:t>
        </w:r>
      </w:hyperlink>
      <w:r w:rsidRPr="00335FF7">
        <w:rPr>
          <w:sz w:val="20"/>
          <w:szCs w:val="20"/>
          <w:lang w:val="en-US"/>
        </w:rPr>
        <w:t>.</w:t>
      </w:r>
    </w:p>
    <w:p w14:paraId="74CD4F77" w14:textId="77777777" w:rsidR="00DF58E5" w:rsidRPr="00335FF7" w:rsidRDefault="00DF58E5" w:rsidP="003E0C5C">
      <w:pPr>
        <w:jc w:val="both"/>
        <w:rPr>
          <w:sz w:val="20"/>
          <w:szCs w:val="20"/>
          <w:lang w:val="en-US"/>
        </w:rPr>
      </w:pPr>
      <w:r w:rsidRPr="00335FF7">
        <w:rPr>
          <w:sz w:val="20"/>
          <w:szCs w:val="20"/>
          <w:lang w:val="en-US"/>
        </w:rPr>
        <w:t xml:space="preserve">Cook, N., T. Grillos y K. Andersson. </w:t>
      </w:r>
      <w:r w:rsidRPr="00335FF7">
        <w:rPr>
          <w:sz w:val="20"/>
          <w:szCs w:val="20"/>
        </w:rPr>
        <w:t xml:space="preserve">2019. Las cuotas de género aumentan la igualdad y la eficacia de las intervenciones de política climática. </w:t>
      </w:r>
      <w:r w:rsidRPr="00335FF7">
        <w:rPr>
          <w:sz w:val="20"/>
          <w:szCs w:val="20"/>
          <w:lang w:val="en-US"/>
        </w:rPr>
        <w:t xml:space="preserve">Nature Climate Change 9(4): 330 –334. </w:t>
      </w:r>
      <w:hyperlink r:id="rId21" w:history="1">
        <w:r w:rsidRPr="00335FF7">
          <w:rPr>
            <w:rStyle w:val="Hipervnculo"/>
            <w:sz w:val="20"/>
            <w:szCs w:val="20"/>
            <w:lang w:val="en-US"/>
          </w:rPr>
          <w:t>https://doi.org/10.1038/s4155801904384</w:t>
        </w:r>
      </w:hyperlink>
      <w:r w:rsidRPr="00335FF7">
        <w:rPr>
          <w:sz w:val="20"/>
          <w:szCs w:val="20"/>
          <w:lang w:val="en-US"/>
        </w:rPr>
        <w:t>.</w:t>
      </w:r>
    </w:p>
    <w:p w14:paraId="0FC441F0" w14:textId="77777777" w:rsidR="00DF58E5" w:rsidRPr="00335FF7" w:rsidRDefault="00DF58E5" w:rsidP="006E3F83">
      <w:pPr>
        <w:jc w:val="both"/>
        <w:rPr>
          <w:sz w:val="20"/>
          <w:szCs w:val="20"/>
        </w:rPr>
      </w:pPr>
      <w:r w:rsidRPr="00335FF7">
        <w:rPr>
          <w:sz w:val="20"/>
          <w:szCs w:val="20"/>
          <w:lang w:val="en-US"/>
        </w:rPr>
        <w:t xml:space="preserve">Dasgupta, A., y A. Karandikar. </w:t>
      </w:r>
      <w:r w:rsidRPr="00335FF7">
        <w:rPr>
          <w:sz w:val="20"/>
          <w:szCs w:val="20"/>
        </w:rPr>
        <w:t xml:space="preserve">2021. Brecha de género en los resultados del aprendizaje bajo las crisis de lluvia: el papel de las normas de género. Documentos de Trabajo 70 del Departamento de Economía, Universidad de Ashoka. </w:t>
      </w:r>
      <w:hyperlink r:id="rId22" w:history="1">
        <w:r w:rsidRPr="00335FF7">
          <w:rPr>
            <w:rStyle w:val="Hipervnculo"/>
            <w:sz w:val="20"/>
            <w:szCs w:val="20"/>
          </w:rPr>
          <w:t>https://ideas.repec.org/p/ash/wpaper/70.html</w:t>
        </w:r>
      </w:hyperlink>
      <w:r w:rsidRPr="00335FF7">
        <w:rPr>
          <w:sz w:val="20"/>
          <w:szCs w:val="20"/>
        </w:rPr>
        <w:t>.</w:t>
      </w:r>
    </w:p>
    <w:p w14:paraId="772248C9" w14:textId="77777777" w:rsidR="00DF58E5" w:rsidRPr="00335FF7" w:rsidRDefault="00DF58E5" w:rsidP="006E3F83">
      <w:pPr>
        <w:jc w:val="both"/>
        <w:rPr>
          <w:sz w:val="20"/>
          <w:szCs w:val="20"/>
        </w:rPr>
      </w:pPr>
      <w:r w:rsidRPr="00335FF7">
        <w:rPr>
          <w:sz w:val="20"/>
          <w:szCs w:val="20"/>
        </w:rPr>
        <w:t xml:space="preserve">Deere, C. y C. Doss. 2006. La brecha de género en los activos: ¿qué sabemos y por qué es importante? Economía Feminista 12(1-2): 1-50. </w:t>
      </w:r>
      <w:hyperlink r:id="rId23" w:history="1">
        <w:r w:rsidRPr="00335FF7">
          <w:rPr>
            <w:rStyle w:val="Hipervnculo"/>
            <w:sz w:val="20"/>
            <w:szCs w:val="20"/>
          </w:rPr>
          <w:t>https://doi.org/10.1080/13545700500508056</w:t>
        </w:r>
      </w:hyperlink>
      <w:r w:rsidRPr="00335FF7">
        <w:rPr>
          <w:sz w:val="20"/>
          <w:szCs w:val="20"/>
        </w:rPr>
        <w:t>.</w:t>
      </w:r>
    </w:p>
    <w:p w14:paraId="794F347D" w14:textId="77777777" w:rsidR="00DF58E5" w:rsidRPr="00335FF7" w:rsidRDefault="00DF58E5" w:rsidP="006E3F83">
      <w:pPr>
        <w:jc w:val="both"/>
        <w:rPr>
          <w:sz w:val="20"/>
          <w:szCs w:val="20"/>
        </w:rPr>
      </w:pPr>
      <w:r w:rsidRPr="00335FF7">
        <w:rPr>
          <w:sz w:val="20"/>
          <w:szCs w:val="20"/>
        </w:rPr>
        <w:t xml:space="preserve">Dessy, S., F. Marchetta, R. Pongou y L. Tiberti. 2020. Choques climáticos y fertilidad adolescente. Serie de documentos de debate de la Organización Mundial del Trabajo 490. Organización Mundial del Trabajo. </w:t>
      </w:r>
      <w:hyperlink r:id="rId24" w:history="1">
        <w:r w:rsidRPr="00335FF7">
          <w:rPr>
            <w:rStyle w:val="Hipervnculo"/>
            <w:sz w:val="20"/>
            <w:szCs w:val="20"/>
          </w:rPr>
          <w:t>https://www.econstor.eu/bitstream/10419/214837/1/GLODP0490.pdf</w:t>
        </w:r>
      </w:hyperlink>
      <w:r w:rsidRPr="00335FF7">
        <w:rPr>
          <w:sz w:val="20"/>
          <w:szCs w:val="20"/>
        </w:rPr>
        <w:t>.</w:t>
      </w:r>
    </w:p>
    <w:p w14:paraId="6E9D87C8" w14:textId="77777777" w:rsidR="00DF58E5" w:rsidRPr="00335FF7" w:rsidRDefault="00DF58E5" w:rsidP="006E3F83">
      <w:pPr>
        <w:jc w:val="both"/>
        <w:rPr>
          <w:sz w:val="20"/>
          <w:szCs w:val="20"/>
        </w:rPr>
      </w:pPr>
      <w:r w:rsidRPr="00335FF7">
        <w:rPr>
          <w:sz w:val="20"/>
          <w:szCs w:val="20"/>
        </w:rPr>
        <w:t xml:space="preserve">Diallo, Y. 2023. Los efectos de las perturbaciones climáticas y de los conflictos en el bienestar de los hogares. Documentos temáticos seleccionados del Fondo Monetario Internacional 2023(8). </w:t>
      </w:r>
      <w:hyperlink r:id="rId25" w:history="1">
        <w:r w:rsidRPr="00335FF7">
          <w:rPr>
            <w:rStyle w:val="Hipervnculo"/>
            <w:sz w:val="20"/>
            <w:szCs w:val="20"/>
          </w:rPr>
          <w:t>https://doi.org/10.5089/9798400236068.018</w:t>
        </w:r>
      </w:hyperlink>
      <w:r w:rsidRPr="00335FF7">
        <w:rPr>
          <w:sz w:val="20"/>
          <w:szCs w:val="20"/>
        </w:rPr>
        <w:t>.</w:t>
      </w:r>
    </w:p>
    <w:p w14:paraId="2C6F04E9" w14:textId="77777777" w:rsidR="00DF58E5" w:rsidRPr="00335FF7" w:rsidRDefault="00DF58E5" w:rsidP="006E3F83">
      <w:pPr>
        <w:jc w:val="both"/>
        <w:rPr>
          <w:sz w:val="20"/>
          <w:szCs w:val="20"/>
        </w:rPr>
      </w:pPr>
      <w:r w:rsidRPr="00335FF7">
        <w:rPr>
          <w:sz w:val="20"/>
          <w:szCs w:val="20"/>
        </w:rPr>
        <w:t xml:space="preserve">Dibakoane, S., P, Siyongwana, A.N. Shabalala. 2022. Vulnerabilidad, impacto y estrategias de adaptación de las agricultoras a la variabilidad climática. Jàmbá: Revista de Estudios de Riesgo de Desastres 14(1). </w:t>
      </w:r>
      <w:hyperlink r:id="rId26" w:history="1">
        <w:r w:rsidRPr="00335FF7">
          <w:rPr>
            <w:rStyle w:val="Hipervnculo"/>
            <w:sz w:val="20"/>
            <w:szCs w:val="20"/>
          </w:rPr>
          <w:t>https://doi.org/10.4102/jamba.v14i1.1302</w:t>
        </w:r>
      </w:hyperlink>
      <w:r w:rsidRPr="00335FF7">
        <w:rPr>
          <w:sz w:val="20"/>
          <w:szCs w:val="20"/>
        </w:rPr>
        <w:t>.</w:t>
      </w:r>
    </w:p>
    <w:p w14:paraId="1B9B97FC" w14:textId="77777777" w:rsidR="00DF58E5" w:rsidRPr="00335FF7" w:rsidRDefault="00DF58E5" w:rsidP="001B63D7">
      <w:pPr>
        <w:jc w:val="both"/>
        <w:rPr>
          <w:sz w:val="20"/>
          <w:szCs w:val="20"/>
        </w:rPr>
      </w:pPr>
      <w:r w:rsidRPr="00335FF7">
        <w:rPr>
          <w:sz w:val="20"/>
          <w:szCs w:val="20"/>
        </w:rPr>
        <w:t xml:space="preserve">Epstein, A, E. Bendavid, D. Nash, E.D. Charlebois y S.D Weiser. 2020. Sequía y violencia de pareja hacia las mujeres en 19 países del África subsahariana durante 20112018: un estudio basado en la población. PLOS Medicina 17(3). </w:t>
      </w:r>
      <w:hyperlink r:id="rId27" w:history="1">
        <w:r w:rsidRPr="00335FF7">
          <w:rPr>
            <w:rStyle w:val="Hipervnculo"/>
            <w:sz w:val="20"/>
            <w:szCs w:val="20"/>
          </w:rPr>
          <w:t>https://doi.org/10.1371/journal.pmed.1003064</w:t>
        </w:r>
      </w:hyperlink>
      <w:r w:rsidRPr="00335FF7">
        <w:rPr>
          <w:sz w:val="20"/>
          <w:szCs w:val="20"/>
        </w:rPr>
        <w:t>.</w:t>
      </w:r>
    </w:p>
    <w:p w14:paraId="3B22601C" w14:textId="77777777" w:rsidR="00DF58E5" w:rsidRPr="00335FF7" w:rsidRDefault="00DF58E5" w:rsidP="001B63D7">
      <w:pPr>
        <w:jc w:val="both"/>
        <w:rPr>
          <w:sz w:val="20"/>
          <w:szCs w:val="20"/>
        </w:rPr>
      </w:pPr>
      <w:r w:rsidRPr="00335FF7">
        <w:rPr>
          <w:sz w:val="20"/>
          <w:szCs w:val="20"/>
        </w:rPr>
        <w:t xml:space="preserve">Organización de las Naciones Unidas para la Alimentación y la Agricultura (FAO), Fondo Internacional de Desarrollo Agrícola (FIDA), Fondo de las Naciones Unidas para la Infancia (UNICEF), Programa Mundial de Alimentos (PMA) y Organización Mundial de la Salud (OMS). 2018. El estado de la seguridad alimentaria y la nutrición en el mundo 2018. Fortalecimiento de la resiliencia climática para la seguridad alimentaria y la nutrición. Roma: FAO. </w:t>
      </w:r>
      <w:hyperlink r:id="rId28" w:history="1">
        <w:r w:rsidRPr="00335FF7">
          <w:rPr>
            <w:rStyle w:val="Hipervnculo"/>
            <w:sz w:val="20"/>
            <w:szCs w:val="20"/>
          </w:rPr>
          <w:t>http://www.fao.org/3/I9553EN/i9553en.pdf</w:t>
        </w:r>
      </w:hyperlink>
      <w:r w:rsidRPr="00335FF7">
        <w:rPr>
          <w:sz w:val="20"/>
          <w:szCs w:val="20"/>
        </w:rPr>
        <w:t>.</w:t>
      </w:r>
    </w:p>
    <w:p w14:paraId="30CDE98A" w14:textId="77777777" w:rsidR="00DF58E5" w:rsidRPr="00335FF7" w:rsidRDefault="00DF58E5" w:rsidP="001B63D7">
      <w:pPr>
        <w:jc w:val="both"/>
        <w:rPr>
          <w:sz w:val="20"/>
          <w:szCs w:val="20"/>
        </w:rPr>
      </w:pPr>
      <w:r w:rsidRPr="00335FF7">
        <w:rPr>
          <w:sz w:val="20"/>
          <w:szCs w:val="20"/>
        </w:rPr>
        <w:t xml:space="preserve">FAO, FIDA, ONU Mujeres y PMA, 2022. Promover el empoderamiento económico de las mujeres rurales a través de la agricultura resiliente al clima: experiencias y caminos a seguir del Programa Conjunto sobre el Empoderamiento Económico de las Mujeres Rurales. Nueva York. </w:t>
      </w:r>
      <w:hyperlink r:id="rId29" w:history="1">
        <w:r w:rsidRPr="00335FF7">
          <w:rPr>
            <w:rStyle w:val="Hipervnculo"/>
            <w:sz w:val="20"/>
            <w:szCs w:val="20"/>
          </w:rPr>
          <w:t>https://mptf.undp.org/sites/default/files/documents/202209/climate_resilient_agriculture_jp_rwee_policy_brief_en.pdf</w:t>
        </w:r>
      </w:hyperlink>
      <w:r w:rsidRPr="00335FF7">
        <w:rPr>
          <w:sz w:val="20"/>
          <w:szCs w:val="20"/>
        </w:rPr>
        <w:t>.</w:t>
      </w:r>
    </w:p>
    <w:p w14:paraId="4A883D50" w14:textId="77777777" w:rsidR="00DF58E5" w:rsidRPr="00335FF7" w:rsidRDefault="00DF58E5" w:rsidP="00841CEA">
      <w:pPr>
        <w:jc w:val="both"/>
        <w:rPr>
          <w:sz w:val="20"/>
          <w:szCs w:val="20"/>
        </w:rPr>
      </w:pPr>
      <w:r w:rsidRPr="00335FF7">
        <w:rPr>
          <w:sz w:val="20"/>
          <w:szCs w:val="20"/>
        </w:rPr>
        <w:lastRenderedPageBreak/>
        <w:t xml:space="preserve">Fruttero, A., D. Halim, C. Broccolini, B. Coelho, B. H. Gniafon y N. Muller 2023. Impactos de género del cambio climático: evidencia de los choques climáticos. Washington, DC: Banco Mundial. </w:t>
      </w:r>
      <w:hyperlink r:id="rId30" w:history="1">
        <w:r w:rsidRPr="00335FF7">
          <w:rPr>
            <w:rStyle w:val="Hipervnculo"/>
            <w:sz w:val="20"/>
            <w:szCs w:val="20"/>
          </w:rPr>
          <w:t>https://doi.org/10.1596/1813945010442</w:t>
        </w:r>
      </w:hyperlink>
      <w:r w:rsidRPr="00335FF7">
        <w:rPr>
          <w:sz w:val="20"/>
          <w:szCs w:val="20"/>
        </w:rPr>
        <w:t>.</w:t>
      </w:r>
    </w:p>
    <w:p w14:paraId="67A512B5" w14:textId="77777777" w:rsidR="00DF58E5" w:rsidRPr="00335FF7" w:rsidRDefault="00DF58E5" w:rsidP="00841CEA">
      <w:pPr>
        <w:jc w:val="both"/>
        <w:rPr>
          <w:sz w:val="20"/>
          <w:szCs w:val="20"/>
          <w:lang w:val="en-US"/>
        </w:rPr>
      </w:pPr>
      <w:r w:rsidRPr="00335FF7">
        <w:rPr>
          <w:sz w:val="20"/>
          <w:szCs w:val="20"/>
        </w:rPr>
        <w:t xml:space="preserve">Fuller, R. y J. Lain. 2020 ¿Son menos resilientes los hogares encabezados por mujeres? Evidencia de las Evaluaciones de Impacto de Oxfam. Clima y Desarrollo 12(5): 420–435. </w:t>
      </w:r>
      <w:hyperlink r:id="rId31" w:history="1">
        <w:r w:rsidRPr="00335FF7">
          <w:rPr>
            <w:rStyle w:val="Hipervnculo"/>
            <w:sz w:val="20"/>
            <w:szCs w:val="20"/>
          </w:rPr>
          <w:t>https://doi.org/10.1080/17565529.2019.1637330</w:t>
        </w:r>
      </w:hyperlink>
      <w:r w:rsidRPr="00335FF7">
        <w:rPr>
          <w:sz w:val="20"/>
          <w:szCs w:val="20"/>
        </w:rPr>
        <w:t>.</w:t>
      </w:r>
    </w:p>
    <w:p w14:paraId="73E11684" w14:textId="428C8370" w:rsidR="00A06350" w:rsidRDefault="00A06350" w:rsidP="00BC349C">
      <w:pPr>
        <w:jc w:val="both"/>
        <w:rPr>
          <w:lang w:val="en-US"/>
        </w:rPr>
      </w:pPr>
      <w:r w:rsidRPr="00A06350">
        <w:rPr>
          <w:noProof/>
          <w:lang w:val="en-US"/>
        </w:rPr>
        <w:drawing>
          <wp:inline distT="0" distB="0" distL="0" distR="0" wp14:anchorId="4ACFF5A9" wp14:editId="4207DBEA">
            <wp:extent cx="5612130" cy="1529715"/>
            <wp:effectExtent l="0" t="0" r="762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5612130" cy="1529715"/>
                    </a:xfrm>
                    <a:prstGeom prst="rect">
                      <a:avLst/>
                    </a:prstGeom>
                  </pic:spPr>
                </pic:pic>
              </a:graphicData>
            </a:graphic>
          </wp:inline>
        </w:drawing>
      </w:r>
    </w:p>
    <w:p w14:paraId="7C4883B3" w14:textId="77777777" w:rsidR="00B06F55" w:rsidRPr="00BC349C" w:rsidRDefault="00B06F55" w:rsidP="00BC349C">
      <w:pPr>
        <w:jc w:val="both"/>
        <w:rPr>
          <w:lang w:val="en-US"/>
        </w:rPr>
      </w:pPr>
    </w:p>
    <w:sectPr w:rsidR="00B06F55" w:rsidRPr="00BC349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ova Cond">
    <w:altName w:val="Arial Nova Cond"/>
    <w:charset w:val="00"/>
    <w:family w:val="swiss"/>
    <w:pitch w:val="variable"/>
    <w:sig w:usb0="0000028F" w:usb1="00000002"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29F8"/>
    <w:rsid w:val="001929F8"/>
    <w:rsid w:val="00335FF7"/>
    <w:rsid w:val="00731138"/>
    <w:rsid w:val="009376A9"/>
    <w:rsid w:val="009E7904"/>
    <w:rsid w:val="00A06350"/>
    <w:rsid w:val="00A2002A"/>
    <w:rsid w:val="00B06F55"/>
    <w:rsid w:val="00BC349C"/>
    <w:rsid w:val="00C55131"/>
    <w:rsid w:val="00DF58E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904F54"/>
  <w15:chartTrackingRefBased/>
  <w15:docId w15:val="{217955CA-FF77-4AF4-85EE-31C7CD10A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1929F8"/>
    <w:rPr>
      <w:color w:val="0563C1" w:themeColor="hyperlink"/>
      <w:u w:val="single"/>
    </w:rPr>
  </w:style>
  <w:style w:type="character" w:styleId="Mencinsinresolver">
    <w:name w:val="Unresolved Mention"/>
    <w:basedOn w:val="Fuentedeprrafopredeter"/>
    <w:uiPriority w:val="99"/>
    <w:semiHidden/>
    <w:unhideWhenUsed/>
    <w:rsid w:val="001929F8"/>
    <w:rPr>
      <w:color w:val="605E5C"/>
      <w:shd w:val="clear" w:color="auto" w:fill="E1DFDD"/>
    </w:rPr>
  </w:style>
  <w:style w:type="character" w:styleId="Hipervnculovisitado">
    <w:name w:val="FollowedHyperlink"/>
    <w:basedOn w:val="Fuentedeprrafopredeter"/>
    <w:uiPriority w:val="99"/>
    <w:semiHidden/>
    <w:unhideWhenUsed/>
    <w:rsid w:val="00BC349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80/00220388.2017.1283016" TargetMode="External"/><Relationship Id="rId18" Type="http://schemas.openxmlformats.org/officeDocument/2006/relationships/hyperlink" Target="https://doi.org/10.1016/j.gfs.2023.100731" TargetMode="External"/><Relationship Id="rId26" Type="http://schemas.openxmlformats.org/officeDocument/2006/relationships/hyperlink" Target="https://doi.org/10.4102/jamba.v14i1.1302" TargetMode="External"/><Relationship Id="rId3" Type="http://schemas.openxmlformats.org/officeDocument/2006/relationships/webSettings" Target="webSettings.xml"/><Relationship Id="rId21" Type="http://schemas.openxmlformats.org/officeDocument/2006/relationships/hyperlink" Target="https://doi.org/10.1038/s4155801904384" TargetMode="External"/><Relationship Id="rId34" Type="http://schemas.openxmlformats.org/officeDocument/2006/relationships/theme" Target="theme/theme1.xml"/><Relationship Id="rId7" Type="http://schemas.openxmlformats.org/officeDocument/2006/relationships/hyperlink" Target="https://onebillionresilient.org/extremeheatinflamesgenderinequalities/" TargetMode="External"/><Relationship Id="rId12" Type="http://schemas.openxmlformats.org/officeDocument/2006/relationships/hyperlink" Target="https://epar.evans.uw.edu/sites/default/files/epar_283_shg_evidence_review_brief_10.23.20.pdf" TargetMode="External"/><Relationship Id="rId17" Type="http://schemas.openxmlformats.org/officeDocument/2006/relationships/hyperlink" Target="https://doi.org/10.1016/j.jdeveco.2013.07.013" TargetMode="External"/><Relationship Id="rId25" Type="http://schemas.openxmlformats.org/officeDocument/2006/relationships/hyperlink" Target="https://doi.org/10.5089/9798400236068.018" TargetMode="External"/><Relationship Id="rId33"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doi.org/10.1016/j.jdeveco.2021.102781" TargetMode="External"/><Relationship Id="rId20" Type="http://schemas.openxmlformats.org/officeDocument/2006/relationships/hyperlink" Target="https://doi.org/10.1038/s415580170065x" TargetMode="External"/><Relationship Id="rId29" Type="http://schemas.openxmlformats.org/officeDocument/2006/relationships/hyperlink" Target="https://mptf.undp.org/sites/default/files/documents/202209/climate_resilient_agriculture_jp_rwee_policy_brief_en.pdf" TargetMode="External"/><Relationship Id="rId1" Type="http://schemas.openxmlformats.org/officeDocument/2006/relationships/styles" Target="styles.xml"/><Relationship Id="rId6" Type="http://schemas.openxmlformats.org/officeDocument/2006/relationships/hyperlink" Target="https://doi.org/10.1080/09540120903112351" TargetMode="External"/><Relationship Id="rId11" Type="http://schemas.openxmlformats.org/officeDocument/2006/relationships/hyperlink" Target="https://doi.org/10.1016/j.jdeveco.2022.102891" TargetMode="External"/><Relationship Id="rId24" Type="http://schemas.openxmlformats.org/officeDocument/2006/relationships/hyperlink" Target="https://www.econstor.eu/bitstream/10419/214837/1/GLODP0490.pdf" TargetMode="External"/><Relationship Id="rId32" Type="http://schemas.openxmlformats.org/officeDocument/2006/relationships/image" Target="media/image2.png"/><Relationship Id="rId5" Type="http://schemas.openxmlformats.org/officeDocument/2006/relationships/hyperlink" Target="https://www.imf.org/en/Blogs/Articles/2017/09/27/theunequalburdenofrisingtemperatureshowcanlowincomecountriescope" TargetMode="External"/><Relationship Id="rId15" Type="http://schemas.openxmlformats.org/officeDocument/2006/relationships/hyperlink" Target="https://doi.org/10.1126/science.1260799" TargetMode="External"/><Relationship Id="rId23" Type="http://schemas.openxmlformats.org/officeDocument/2006/relationships/hyperlink" Target="https://doi.org/10.1080/13545700500508056" TargetMode="External"/><Relationship Id="rId28" Type="http://schemas.openxmlformats.org/officeDocument/2006/relationships/hyperlink" Target="http://www.fao.org/3/I9553EN/i9553en.pdf" TargetMode="External"/><Relationship Id="rId10" Type="http://schemas.openxmlformats.org/officeDocument/2006/relationships/hyperlink" Target="https://doi.org/10.1016/j.agsy.2020.103035" TargetMode="External"/><Relationship Id="rId19" Type="http://schemas.openxmlformats.org/officeDocument/2006/relationships/hyperlink" Target="https://doi.org/10.1016/j.ijdrr.2022.102881" TargetMode="External"/><Relationship Id="rId31" Type="http://schemas.openxmlformats.org/officeDocument/2006/relationships/hyperlink" Target="https://doi.org/10.1080/17565529.2019.1637330" TargetMode="External"/><Relationship Id="rId4" Type="http://schemas.openxmlformats.org/officeDocument/2006/relationships/image" Target="media/image1.png"/><Relationship Id="rId9" Type="http://schemas.openxmlformats.org/officeDocument/2006/relationships/hyperlink" Target="https://doi.org/10.1016/j.eclinm.2022.101631" TargetMode="External"/><Relationship Id="rId14" Type="http://schemas.openxmlformats.org/officeDocument/2006/relationships/hyperlink" Target="https://doi.org/10.1007/s1328001710076" TargetMode="External"/><Relationship Id="rId22" Type="http://schemas.openxmlformats.org/officeDocument/2006/relationships/hyperlink" Target="https://ideas.repec.org/p/ash/wpaper/70.html" TargetMode="External"/><Relationship Id="rId27" Type="http://schemas.openxmlformats.org/officeDocument/2006/relationships/hyperlink" Target="https://doi.org/10.1371/journal.pmed.1003064" TargetMode="External"/><Relationship Id="rId30" Type="http://schemas.openxmlformats.org/officeDocument/2006/relationships/hyperlink" Target="https://doi.org/10.1596/1813945010442" TargetMode="External"/><Relationship Id="rId8" Type="http://schemas.openxmlformats.org/officeDocument/2006/relationships/hyperlink" Target="https://docs.iza.org/dp14568.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12</Pages>
  <Words>5856</Words>
  <Characters>32209</Characters>
  <Application>Microsoft Office Word</Application>
  <DocSecurity>0</DocSecurity>
  <Lines>268</Lines>
  <Paragraphs>75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Raul Rangel</dc:creator>
  <cp:keywords/>
  <dc:description/>
  <cp:lastModifiedBy>Raul Rangel</cp:lastModifiedBy>
  <cp:revision>9</cp:revision>
  <dcterms:created xsi:type="dcterms:W3CDTF">2024-07-18T23:43:00Z</dcterms:created>
  <dcterms:modified xsi:type="dcterms:W3CDTF">2024-08-20T03:28:00Z</dcterms:modified>
</cp:coreProperties>
</file>